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C087D" w14:textId="77777777" w:rsidR="00AD625A" w:rsidRDefault="00AD625A" w:rsidP="004F33E9">
      <w:pPr>
        <w:spacing w:after="0" w:line="240" w:lineRule="auto"/>
        <w:rPr>
          <w:rFonts w:ascii="Arial" w:eastAsia="Times New Roman" w:hAnsi="Arial" w:cs="Arial"/>
          <w:b/>
        </w:rPr>
      </w:pPr>
      <w:r w:rsidRPr="004F33E9">
        <w:rPr>
          <w:rFonts w:ascii="Arial" w:eastAsia="Times New Roman" w:hAnsi="Arial" w:cs="Arial"/>
          <w:b/>
        </w:rPr>
        <w:t>Job Description</w:t>
      </w:r>
    </w:p>
    <w:p w14:paraId="367E5F94" w14:textId="77777777" w:rsidR="00AD625A" w:rsidRPr="004F33E9" w:rsidRDefault="00AD625A" w:rsidP="004F33E9">
      <w:pPr>
        <w:spacing w:after="0" w:line="240" w:lineRule="auto"/>
        <w:rPr>
          <w:rFonts w:ascii="Arial" w:eastAsia="Times New Roma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52"/>
      </w:tblGrid>
      <w:tr w:rsidR="00AD625A" w:rsidRPr="004F33E9" w14:paraId="093029D4" w14:textId="77777777" w:rsidTr="004F33E9">
        <w:tc>
          <w:tcPr>
            <w:tcW w:w="2943" w:type="dxa"/>
            <w:shd w:val="clear" w:color="auto" w:fill="DAEEF3"/>
          </w:tcPr>
          <w:p w14:paraId="1F71576C" w14:textId="60D3B1A4" w:rsidR="00AD625A" w:rsidRPr="004F33E9" w:rsidRDefault="00AD625A" w:rsidP="004F33E9">
            <w:pPr>
              <w:spacing w:after="0" w:line="240" w:lineRule="auto"/>
              <w:rPr>
                <w:rFonts w:ascii="Arial" w:eastAsia="Times New Roman" w:hAnsi="Arial" w:cs="Arial"/>
                <w:b/>
              </w:rPr>
            </w:pPr>
            <w:r w:rsidRPr="004F33E9">
              <w:rPr>
                <w:rFonts w:ascii="Arial" w:eastAsia="Times New Roman" w:hAnsi="Arial" w:cs="Arial"/>
                <w:b/>
              </w:rPr>
              <w:t>Job title:</w:t>
            </w:r>
          </w:p>
        </w:tc>
        <w:tc>
          <w:tcPr>
            <w:tcW w:w="6052" w:type="dxa"/>
          </w:tcPr>
          <w:p w14:paraId="5A339D8E" w14:textId="474D839D" w:rsidR="00AD625A" w:rsidRPr="004F33E9" w:rsidRDefault="00AD625A" w:rsidP="004F33E9">
            <w:pPr>
              <w:spacing w:after="0" w:line="240" w:lineRule="auto"/>
              <w:rPr>
                <w:rFonts w:ascii="Arial" w:eastAsia="Times New Roman" w:hAnsi="Arial" w:cs="Arial"/>
                <w:b/>
              </w:rPr>
            </w:pPr>
            <w:r w:rsidRPr="004F33E9">
              <w:rPr>
                <w:rFonts w:ascii="Arial" w:eastAsia="Times New Roman" w:hAnsi="Arial" w:cs="Arial"/>
                <w:b/>
              </w:rPr>
              <w:t>Communications and Events Office</w:t>
            </w:r>
            <w:r w:rsidR="004F7750" w:rsidRPr="004F33E9">
              <w:rPr>
                <w:rFonts w:ascii="Arial" w:eastAsia="Times New Roman" w:hAnsi="Arial" w:cs="Arial"/>
                <w:b/>
              </w:rPr>
              <w:t>r</w:t>
            </w:r>
          </w:p>
        </w:tc>
      </w:tr>
      <w:tr w:rsidR="00AD625A" w:rsidRPr="004F33E9" w14:paraId="08D211BD" w14:textId="77777777" w:rsidTr="004F33E9">
        <w:tc>
          <w:tcPr>
            <w:tcW w:w="2943" w:type="dxa"/>
            <w:shd w:val="clear" w:color="auto" w:fill="DAEEF3"/>
          </w:tcPr>
          <w:p w14:paraId="72180654" w14:textId="46B3B5EE" w:rsidR="00AD625A" w:rsidRPr="004F33E9" w:rsidRDefault="00AD625A" w:rsidP="004F33E9">
            <w:pPr>
              <w:spacing w:after="0" w:line="240" w:lineRule="auto"/>
              <w:rPr>
                <w:rFonts w:ascii="Arial" w:eastAsia="Times New Roman" w:hAnsi="Arial" w:cs="Arial"/>
                <w:b/>
              </w:rPr>
            </w:pPr>
            <w:r w:rsidRPr="004F33E9">
              <w:rPr>
                <w:rFonts w:ascii="Arial" w:eastAsia="Times New Roman" w:hAnsi="Arial" w:cs="Arial"/>
                <w:b/>
              </w:rPr>
              <w:t>Department/School:</w:t>
            </w:r>
          </w:p>
        </w:tc>
        <w:tc>
          <w:tcPr>
            <w:tcW w:w="6052" w:type="dxa"/>
          </w:tcPr>
          <w:p w14:paraId="1EB7B61C" w14:textId="23557D43" w:rsidR="00AD625A" w:rsidRPr="004F33E9" w:rsidRDefault="00AD625A" w:rsidP="004F33E9">
            <w:pPr>
              <w:spacing w:after="0" w:line="240" w:lineRule="auto"/>
              <w:rPr>
                <w:rFonts w:ascii="Arial" w:eastAsia="Times New Roman" w:hAnsi="Arial" w:cs="Arial"/>
                <w:b/>
                <w:bCs/>
              </w:rPr>
            </w:pPr>
            <w:r w:rsidRPr="004F33E9">
              <w:rPr>
                <w:rFonts w:ascii="Arial" w:eastAsia="Times New Roman" w:hAnsi="Arial" w:cs="Arial"/>
                <w:b/>
                <w:bCs/>
              </w:rPr>
              <w:t>Student S</w:t>
            </w:r>
            <w:r w:rsidR="0040197E" w:rsidRPr="004F33E9">
              <w:rPr>
                <w:rFonts w:ascii="Arial" w:eastAsia="Times New Roman" w:hAnsi="Arial" w:cs="Arial"/>
                <w:b/>
                <w:bCs/>
              </w:rPr>
              <w:t>upport</w:t>
            </w:r>
          </w:p>
        </w:tc>
      </w:tr>
      <w:tr w:rsidR="00AD625A" w:rsidRPr="004F33E9" w14:paraId="09221C77" w14:textId="77777777" w:rsidTr="004F33E9">
        <w:tc>
          <w:tcPr>
            <w:tcW w:w="2943" w:type="dxa"/>
            <w:shd w:val="clear" w:color="auto" w:fill="DAEEF3"/>
          </w:tcPr>
          <w:p w14:paraId="41FABBA8" w14:textId="77575256" w:rsidR="00AD625A" w:rsidRPr="004F33E9" w:rsidRDefault="00AD625A" w:rsidP="004F33E9">
            <w:pPr>
              <w:spacing w:after="0" w:line="240" w:lineRule="auto"/>
              <w:rPr>
                <w:rFonts w:ascii="Arial" w:eastAsia="Times New Roman" w:hAnsi="Arial" w:cs="Arial"/>
                <w:b/>
              </w:rPr>
            </w:pPr>
            <w:r w:rsidRPr="004F33E9">
              <w:rPr>
                <w:rFonts w:ascii="Arial" w:eastAsia="Times New Roman" w:hAnsi="Arial" w:cs="Arial"/>
                <w:b/>
              </w:rPr>
              <w:t>Grade:</w:t>
            </w:r>
          </w:p>
        </w:tc>
        <w:tc>
          <w:tcPr>
            <w:tcW w:w="6052" w:type="dxa"/>
          </w:tcPr>
          <w:p w14:paraId="4AFDE409" w14:textId="54875E3C" w:rsidR="00AD625A" w:rsidRPr="004F33E9" w:rsidRDefault="0042381D" w:rsidP="004F33E9">
            <w:pPr>
              <w:spacing w:after="0" w:line="240" w:lineRule="auto"/>
              <w:rPr>
                <w:rFonts w:ascii="Arial" w:eastAsia="Times New Roman" w:hAnsi="Arial" w:cs="Arial"/>
                <w:b/>
              </w:rPr>
            </w:pPr>
            <w:r w:rsidRPr="004F33E9">
              <w:rPr>
                <w:rFonts w:ascii="Arial" w:eastAsia="Times New Roman" w:hAnsi="Arial" w:cs="Arial"/>
                <w:b/>
              </w:rPr>
              <w:t>6</w:t>
            </w:r>
          </w:p>
        </w:tc>
      </w:tr>
      <w:tr w:rsidR="00AD625A" w:rsidRPr="004F33E9" w14:paraId="388DE477" w14:textId="77777777" w:rsidTr="004F33E9">
        <w:tc>
          <w:tcPr>
            <w:tcW w:w="2943" w:type="dxa"/>
            <w:shd w:val="clear" w:color="auto" w:fill="DAEEF3"/>
          </w:tcPr>
          <w:p w14:paraId="3F13B0B3" w14:textId="6BFE9624" w:rsidR="00AD625A" w:rsidRPr="004F33E9" w:rsidRDefault="00AD625A" w:rsidP="004F33E9">
            <w:pPr>
              <w:spacing w:after="0" w:line="240" w:lineRule="auto"/>
              <w:rPr>
                <w:rFonts w:ascii="Arial" w:eastAsia="Times New Roman" w:hAnsi="Arial" w:cs="Arial"/>
                <w:b/>
              </w:rPr>
            </w:pPr>
            <w:r w:rsidRPr="004F33E9">
              <w:rPr>
                <w:rFonts w:ascii="Arial" w:eastAsia="Times New Roman" w:hAnsi="Arial" w:cs="Arial"/>
                <w:b/>
              </w:rPr>
              <w:t>Location:</w:t>
            </w:r>
          </w:p>
        </w:tc>
        <w:tc>
          <w:tcPr>
            <w:tcW w:w="6052" w:type="dxa"/>
          </w:tcPr>
          <w:p w14:paraId="716E8915" w14:textId="77777777" w:rsidR="00AD625A" w:rsidRPr="004F33E9" w:rsidRDefault="00AD625A" w:rsidP="004F33E9">
            <w:pPr>
              <w:spacing w:after="0" w:line="240" w:lineRule="auto"/>
              <w:rPr>
                <w:rFonts w:ascii="Arial" w:eastAsia="Times New Roman" w:hAnsi="Arial" w:cs="Arial"/>
                <w:b/>
              </w:rPr>
            </w:pPr>
            <w:r w:rsidRPr="004F33E9">
              <w:rPr>
                <w:rFonts w:ascii="Arial" w:eastAsia="Times New Roman" w:hAnsi="Arial" w:cs="Arial"/>
                <w:b/>
              </w:rPr>
              <w:t>University of Bath premises</w:t>
            </w:r>
          </w:p>
        </w:tc>
      </w:tr>
    </w:tbl>
    <w:p w14:paraId="36826A32" w14:textId="77777777" w:rsidR="00AD625A" w:rsidRPr="004F33E9" w:rsidRDefault="00AD625A" w:rsidP="004F33E9">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AD625A" w:rsidRPr="004F33E9" w14:paraId="75FDD7A1" w14:textId="77777777" w:rsidTr="004F33E9">
        <w:tc>
          <w:tcPr>
            <w:tcW w:w="8995" w:type="dxa"/>
            <w:shd w:val="clear" w:color="auto" w:fill="DAEEF3"/>
          </w:tcPr>
          <w:p w14:paraId="1E2E6C4F" w14:textId="20D2C84F" w:rsidR="00AD625A" w:rsidRPr="004F33E9" w:rsidRDefault="00AD625A" w:rsidP="004F33E9">
            <w:pPr>
              <w:spacing w:after="0" w:line="240" w:lineRule="auto"/>
              <w:rPr>
                <w:rFonts w:ascii="Arial" w:eastAsia="Times New Roman" w:hAnsi="Arial" w:cs="Arial"/>
                <w:b/>
              </w:rPr>
            </w:pPr>
            <w:r w:rsidRPr="004F33E9">
              <w:rPr>
                <w:rFonts w:ascii="Arial" w:eastAsia="Times New Roman" w:hAnsi="Arial" w:cs="Arial"/>
                <w:b/>
              </w:rPr>
              <w:t>Job purpose</w:t>
            </w:r>
          </w:p>
        </w:tc>
      </w:tr>
      <w:tr w:rsidR="00AD625A" w:rsidRPr="004F33E9" w14:paraId="5A842198" w14:textId="77777777" w:rsidTr="004F33E9">
        <w:trPr>
          <w:trHeight w:val="1849"/>
        </w:trPr>
        <w:tc>
          <w:tcPr>
            <w:tcW w:w="8995" w:type="dxa"/>
          </w:tcPr>
          <w:p w14:paraId="34EB1FA3" w14:textId="77777777" w:rsidR="004F33E9" w:rsidRDefault="004F33E9" w:rsidP="004F33E9">
            <w:pPr>
              <w:spacing w:after="0" w:line="240" w:lineRule="auto"/>
              <w:rPr>
                <w:rFonts w:ascii="Arial" w:eastAsia="Times New Roman" w:hAnsi="Arial" w:cs="Arial"/>
              </w:rPr>
            </w:pPr>
          </w:p>
          <w:p w14:paraId="26463FE3" w14:textId="515B4176" w:rsidR="00AD625A" w:rsidRPr="004F33E9" w:rsidRDefault="00AD625A" w:rsidP="004F33E9">
            <w:pPr>
              <w:spacing w:after="0" w:line="240" w:lineRule="auto"/>
              <w:rPr>
                <w:rFonts w:ascii="Arial" w:eastAsia="Times New Roman" w:hAnsi="Arial" w:cs="Arial"/>
              </w:rPr>
            </w:pPr>
            <w:r w:rsidRPr="004F33E9">
              <w:rPr>
                <w:rFonts w:ascii="Arial" w:eastAsia="Times New Roman" w:hAnsi="Arial" w:cs="Arial"/>
              </w:rPr>
              <w:t>To lead on Student S</w:t>
            </w:r>
            <w:r w:rsidR="00390115" w:rsidRPr="004F33E9">
              <w:rPr>
                <w:rFonts w:ascii="Arial" w:eastAsia="Times New Roman" w:hAnsi="Arial" w:cs="Arial"/>
              </w:rPr>
              <w:t>upport</w:t>
            </w:r>
            <w:r w:rsidRPr="004F33E9">
              <w:rPr>
                <w:rFonts w:ascii="Arial" w:eastAsia="Times New Roman" w:hAnsi="Arial" w:cs="Arial"/>
              </w:rPr>
              <w:t xml:space="preserve"> communications to both staff and students aiming to promote our core support services and our wellbeing interventions.</w:t>
            </w:r>
            <w:r w:rsidR="005E6D35" w:rsidRPr="004F33E9">
              <w:rPr>
                <w:rFonts w:ascii="Arial" w:eastAsia="Times New Roman" w:hAnsi="Arial" w:cs="Arial"/>
              </w:rPr>
              <w:t xml:space="preserve"> This will be delivered through our core channels by planning and creating engaging and inclusive materials.</w:t>
            </w:r>
          </w:p>
          <w:p w14:paraId="440F47D8" w14:textId="77777777" w:rsidR="004F33E9" w:rsidRDefault="004F33E9" w:rsidP="004F33E9">
            <w:pPr>
              <w:spacing w:after="0" w:line="240" w:lineRule="auto"/>
              <w:rPr>
                <w:rFonts w:ascii="Arial" w:eastAsia="Times New Roman" w:hAnsi="Arial" w:cs="Arial"/>
              </w:rPr>
            </w:pPr>
          </w:p>
          <w:p w14:paraId="60B5C594" w14:textId="77777777" w:rsidR="00AD625A" w:rsidRDefault="00AD625A" w:rsidP="004F33E9">
            <w:pPr>
              <w:spacing w:after="0" w:line="240" w:lineRule="auto"/>
              <w:rPr>
                <w:rFonts w:ascii="Arial" w:eastAsia="Times New Roman" w:hAnsi="Arial" w:cs="Arial"/>
              </w:rPr>
            </w:pPr>
            <w:r w:rsidRPr="004F33E9">
              <w:rPr>
                <w:rFonts w:ascii="Arial" w:eastAsia="Times New Roman" w:hAnsi="Arial" w:cs="Arial"/>
              </w:rPr>
              <w:t>To work with the Wellbeing Promotion and Induction Team Leader and wider team leaders</w:t>
            </w:r>
            <w:r w:rsidR="00833276" w:rsidRPr="004F33E9">
              <w:rPr>
                <w:rFonts w:ascii="Arial" w:eastAsia="Times New Roman" w:hAnsi="Arial" w:cs="Arial"/>
              </w:rPr>
              <w:t xml:space="preserve"> </w:t>
            </w:r>
            <w:r w:rsidRPr="004F33E9">
              <w:rPr>
                <w:rFonts w:ascii="Arial" w:eastAsia="Times New Roman" w:hAnsi="Arial" w:cs="Arial"/>
              </w:rPr>
              <w:t xml:space="preserve">to implement and coordinate a comprehensive programme of wellbeing interventions and events to support student health, wellbeing, transition to university and welcome activities.  </w:t>
            </w:r>
          </w:p>
          <w:p w14:paraId="700DBFCD" w14:textId="3B298CE7" w:rsidR="004F33E9" w:rsidRPr="004F33E9" w:rsidRDefault="004F33E9" w:rsidP="004F33E9">
            <w:pPr>
              <w:spacing w:after="0" w:line="240" w:lineRule="auto"/>
              <w:rPr>
                <w:rFonts w:ascii="Arial" w:eastAsia="Times New Roman" w:hAnsi="Arial" w:cs="Arial"/>
                <w:i/>
              </w:rPr>
            </w:pPr>
          </w:p>
        </w:tc>
      </w:tr>
    </w:tbl>
    <w:p w14:paraId="1A09A375" w14:textId="77777777" w:rsidR="00AD625A" w:rsidRPr="004F33E9" w:rsidRDefault="00AD625A" w:rsidP="004F33E9">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AD625A" w:rsidRPr="004F33E9" w14:paraId="43AC9891" w14:textId="77777777" w:rsidTr="004F33E9">
        <w:tc>
          <w:tcPr>
            <w:tcW w:w="8995" w:type="dxa"/>
            <w:shd w:val="clear" w:color="auto" w:fill="DAEEF3"/>
          </w:tcPr>
          <w:p w14:paraId="1D1181C8" w14:textId="38699E26" w:rsidR="00AD625A" w:rsidRPr="004F33E9" w:rsidRDefault="00AD625A" w:rsidP="004F33E9">
            <w:pPr>
              <w:spacing w:after="0" w:line="240" w:lineRule="auto"/>
              <w:rPr>
                <w:rFonts w:ascii="Arial" w:eastAsia="Times New Roman" w:hAnsi="Arial" w:cs="Arial"/>
                <w:b/>
              </w:rPr>
            </w:pPr>
            <w:r w:rsidRPr="004F33E9">
              <w:rPr>
                <w:rFonts w:ascii="Arial" w:eastAsia="Times New Roman" w:hAnsi="Arial" w:cs="Arial"/>
                <w:b/>
              </w:rPr>
              <w:t xml:space="preserve">Source and nature of management provided </w:t>
            </w:r>
          </w:p>
        </w:tc>
      </w:tr>
      <w:tr w:rsidR="00AD625A" w:rsidRPr="004F33E9" w14:paraId="3A1D0309" w14:textId="77777777" w:rsidTr="004F33E9">
        <w:tc>
          <w:tcPr>
            <w:tcW w:w="8995" w:type="dxa"/>
          </w:tcPr>
          <w:p w14:paraId="7E4E838B" w14:textId="77777777" w:rsidR="004F33E9" w:rsidRPr="004F33E9" w:rsidRDefault="004F33E9" w:rsidP="004F33E9">
            <w:pPr>
              <w:spacing w:after="0" w:line="240" w:lineRule="auto"/>
              <w:rPr>
                <w:rFonts w:ascii="Arial" w:eastAsia="Times New Roman" w:hAnsi="Arial" w:cs="Arial"/>
                <w:iCs/>
              </w:rPr>
            </w:pPr>
          </w:p>
          <w:p w14:paraId="5967697B" w14:textId="6F467DA1" w:rsidR="00AD625A" w:rsidRPr="004F33E9" w:rsidRDefault="00AD625A" w:rsidP="004F33E9">
            <w:pPr>
              <w:spacing w:after="0" w:line="240" w:lineRule="auto"/>
              <w:rPr>
                <w:rFonts w:ascii="Arial" w:eastAsia="Times New Roman" w:hAnsi="Arial" w:cs="Arial"/>
                <w:iCs/>
              </w:rPr>
            </w:pPr>
            <w:r w:rsidRPr="004F33E9">
              <w:rPr>
                <w:rFonts w:ascii="Arial" w:eastAsia="Times New Roman" w:hAnsi="Arial" w:cs="Arial"/>
                <w:iCs/>
              </w:rPr>
              <w:t>Wellbeing Promotion and Induction Team Leader</w:t>
            </w:r>
          </w:p>
          <w:p w14:paraId="1091880D" w14:textId="77777777" w:rsidR="004F33E9" w:rsidRPr="004F33E9" w:rsidRDefault="004F33E9" w:rsidP="004F33E9">
            <w:pPr>
              <w:spacing w:after="0" w:line="240" w:lineRule="auto"/>
              <w:rPr>
                <w:rFonts w:ascii="Arial" w:eastAsia="Times New Roman" w:hAnsi="Arial" w:cs="Arial"/>
                <w:iCs/>
              </w:rPr>
            </w:pPr>
          </w:p>
        </w:tc>
      </w:tr>
    </w:tbl>
    <w:p w14:paraId="060A3F79" w14:textId="77777777" w:rsidR="00AD625A" w:rsidRPr="004F33E9" w:rsidRDefault="00AD625A" w:rsidP="004F33E9">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AD625A" w:rsidRPr="004F33E9" w14:paraId="0F06115C" w14:textId="77777777" w:rsidTr="004F33E9">
        <w:tc>
          <w:tcPr>
            <w:tcW w:w="8995" w:type="dxa"/>
            <w:shd w:val="clear" w:color="auto" w:fill="DAEEF3"/>
          </w:tcPr>
          <w:p w14:paraId="5874AC62" w14:textId="251967A7" w:rsidR="00AD625A" w:rsidRPr="004F33E9" w:rsidRDefault="00AD625A" w:rsidP="004F33E9">
            <w:pPr>
              <w:spacing w:after="0" w:line="240" w:lineRule="auto"/>
              <w:rPr>
                <w:rFonts w:ascii="Arial" w:eastAsia="Times New Roman" w:hAnsi="Arial" w:cs="Arial"/>
                <w:b/>
              </w:rPr>
            </w:pPr>
            <w:r w:rsidRPr="004F33E9">
              <w:rPr>
                <w:rFonts w:ascii="Arial" w:eastAsia="Times New Roman" w:hAnsi="Arial" w:cs="Arial"/>
                <w:b/>
              </w:rPr>
              <w:t>Staff management responsibility</w:t>
            </w:r>
          </w:p>
        </w:tc>
      </w:tr>
      <w:tr w:rsidR="00AD625A" w:rsidRPr="004F33E9" w14:paraId="6CF4FA9F" w14:textId="77777777" w:rsidTr="004F33E9">
        <w:tc>
          <w:tcPr>
            <w:tcW w:w="8995" w:type="dxa"/>
          </w:tcPr>
          <w:p w14:paraId="5202CD31" w14:textId="77777777" w:rsidR="004F33E9" w:rsidRPr="004F33E9" w:rsidRDefault="004F33E9" w:rsidP="004F33E9">
            <w:pPr>
              <w:spacing w:after="0" w:line="240" w:lineRule="auto"/>
              <w:rPr>
                <w:rFonts w:ascii="Arial" w:eastAsia="Times New Roman" w:hAnsi="Arial" w:cs="Arial"/>
                <w:iCs/>
              </w:rPr>
            </w:pPr>
          </w:p>
          <w:p w14:paraId="59A9231C" w14:textId="77777777" w:rsidR="00AD625A" w:rsidRPr="004F33E9" w:rsidRDefault="00AD625A" w:rsidP="004F33E9">
            <w:pPr>
              <w:spacing w:after="0" w:line="240" w:lineRule="auto"/>
              <w:rPr>
                <w:rFonts w:ascii="Arial" w:eastAsia="Times New Roman" w:hAnsi="Arial" w:cs="Arial"/>
                <w:iCs/>
              </w:rPr>
            </w:pPr>
            <w:r w:rsidRPr="004F33E9">
              <w:rPr>
                <w:rFonts w:ascii="Arial" w:eastAsia="Times New Roman" w:hAnsi="Arial" w:cs="Arial"/>
                <w:iCs/>
              </w:rPr>
              <w:t>No direct reports</w:t>
            </w:r>
            <w:r w:rsidR="004F7750" w:rsidRPr="004F33E9">
              <w:rPr>
                <w:rFonts w:ascii="Arial" w:eastAsia="Times New Roman" w:hAnsi="Arial" w:cs="Arial"/>
                <w:iCs/>
              </w:rPr>
              <w:t>. The post holder will be required to supervise and direct the work of hourly paid workers</w:t>
            </w:r>
            <w:r w:rsidR="00D16CD0" w:rsidRPr="004F33E9">
              <w:rPr>
                <w:rFonts w:ascii="Arial" w:eastAsia="Times New Roman" w:hAnsi="Arial" w:cs="Arial"/>
                <w:iCs/>
              </w:rPr>
              <w:t>.</w:t>
            </w:r>
          </w:p>
          <w:p w14:paraId="2A146F0C" w14:textId="5AAA4AC2" w:rsidR="004F33E9" w:rsidRPr="004F33E9" w:rsidRDefault="004F33E9" w:rsidP="004F33E9">
            <w:pPr>
              <w:spacing w:after="0" w:line="240" w:lineRule="auto"/>
              <w:rPr>
                <w:rFonts w:ascii="Arial" w:eastAsia="Times New Roman" w:hAnsi="Arial" w:cs="Arial"/>
                <w:iCs/>
                <w:color w:val="FF0000"/>
              </w:rPr>
            </w:pPr>
          </w:p>
        </w:tc>
      </w:tr>
    </w:tbl>
    <w:p w14:paraId="0D3F88BF" w14:textId="77777777" w:rsidR="00AD625A" w:rsidRPr="004F33E9" w:rsidRDefault="00AD625A" w:rsidP="004F33E9">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AD625A" w:rsidRPr="004F33E9" w14:paraId="18ADAC3D" w14:textId="77777777" w:rsidTr="004F33E9">
        <w:tc>
          <w:tcPr>
            <w:tcW w:w="8995" w:type="dxa"/>
            <w:shd w:val="clear" w:color="auto" w:fill="DAEEF3"/>
          </w:tcPr>
          <w:p w14:paraId="615BC551" w14:textId="48B4D824" w:rsidR="00AD625A" w:rsidRPr="004F33E9" w:rsidRDefault="00AD625A" w:rsidP="004F33E9">
            <w:pPr>
              <w:spacing w:after="0" w:line="240" w:lineRule="auto"/>
              <w:rPr>
                <w:rFonts w:ascii="Arial" w:eastAsia="Times New Roman" w:hAnsi="Arial" w:cs="Arial"/>
                <w:b/>
              </w:rPr>
            </w:pPr>
            <w:r w:rsidRPr="004F33E9">
              <w:rPr>
                <w:rFonts w:ascii="Arial" w:eastAsia="Times New Roman" w:hAnsi="Arial" w:cs="Arial"/>
                <w:b/>
              </w:rPr>
              <w:t xml:space="preserve">Special conditions </w:t>
            </w:r>
          </w:p>
        </w:tc>
      </w:tr>
      <w:tr w:rsidR="00AD625A" w:rsidRPr="004F33E9" w14:paraId="1EE2E888" w14:textId="77777777" w:rsidTr="004F33E9">
        <w:tc>
          <w:tcPr>
            <w:tcW w:w="8995" w:type="dxa"/>
          </w:tcPr>
          <w:p w14:paraId="67888665" w14:textId="77777777" w:rsidR="004F33E9" w:rsidRDefault="004F33E9" w:rsidP="004F33E9">
            <w:pPr>
              <w:spacing w:after="0" w:line="240" w:lineRule="auto"/>
              <w:rPr>
                <w:rFonts w:ascii="Arial" w:eastAsia="Times New Roman" w:hAnsi="Arial" w:cs="Arial"/>
              </w:rPr>
            </w:pPr>
          </w:p>
          <w:p w14:paraId="2D6AF735" w14:textId="77551679" w:rsidR="00AD625A" w:rsidRDefault="00AD625A" w:rsidP="004F33E9">
            <w:pPr>
              <w:spacing w:after="0" w:line="240" w:lineRule="auto"/>
              <w:rPr>
                <w:rFonts w:ascii="Arial" w:eastAsia="Times New Roman" w:hAnsi="Arial" w:cs="Arial"/>
              </w:rPr>
            </w:pPr>
            <w:r w:rsidRPr="004F33E9">
              <w:rPr>
                <w:rFonts w:ascii="Arial" w:eastAsia="Times New Roman" w:hAnsi="Arial" w:cs="Arial"/>
              </w:rPr>
              <w:t>The post holder will be required to work flexibly at various times throughout</w:t>
            </w:r>
            <w:r w:rsidR="004F33E9">
              <w:rPr>
                <w:rFonts w:ascii="Arial" w:eastAsia="Times New Roman" w:hAnsi="Arial" w:cs="Arial"/>
              </w:rPr>
              <w:t xml:space="preserve"> the year, including some occasional evening and weekend work, and</w:t>
            </w:r>
            <w:r w:rsidRPr="004F33E9">
              <w:rPr>
                <w:rFonts w:ascii="Arial" w:eastAsia="Times New Roman" w:hAnsi="Arial" w:cs="Arial"/>
              </w:rPr>
              <w:t xml:space="preserve"> there will be restrictions on the ability to take annual leave at peak times (particularly in September and October)</w:t>
            </w:r>
            <w:r w:rsidR="004F33E9">
              <w:rPr>
                <w:rFonts w:ascii="Arial" w:eastAsia="Times New Roman" w:hAnsi="Arial" w:cs="Arial"/>
              </w:rPr>
              <w:t>.</w:t>
            </w:r>
          </w:p>
          <w:p w14:paraId="59B564A5" w14:textId="5CD4B74A" w:rsidR="004F33E9" w:rsidRPr="004F33E9" w:rsidRDefault="004F33E9" w:rsidP="004F33E9">
            <w:pPr>
              <w:spacing w:after="0" w:line="240" w:lineRule="auto"/>
              <w:rPr>
                <w:rFonts w:ascii="Arial" w:eastAsia="Times New Roman" w:hAnsi="Arial" w:cs="Arial"/>
              </w:rPr>
            </w:pPr>
          </w:p>
        </w:tc>
      </w:tr>
    </w:tbl>
    <w:p w14:paraId="01FF740A" w14:textId="77777777" w:rsidR="00AD625A" w:rsidRPr="004F33E9" w:rsidRDefault="00AD625A" w:rsidP="004F33E9">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523"/>
      </w:tblGrid>
      <w:tr w:rsidR="00AD625A" w:rsidRPr="004F33E9" w14:paraId="021D81AD" w14:textId="77777777" w:rsidTr="004F33E9">
        <w:trPr>
          <w:tblHeader/>
        </w:trPr>
        <w:tc>
          <w:tcPr>
            <w:tcW w:w="8995" w:type="dxa"/>
            <w:gridSpan w:val="2"/>
            <w:shd w:val="clear" w:color="auto" w:fill="DAEEF3"/>
          </w:tcPr>
          <w:p w14:paraId="40832489" w14:textId="7B9A6678" w:rsidR="00AD625A" w:rsidRPr="004F33E9" w:rsidRDefault="00AD625A" w:rsidP="004F33E9">
            <w:pPr>
              <w:spacing w:after="0" w:line="240" w:lineRule="auto"/>
              <w:rPr>
                <w:rFonts w:ascii="Arial" w:eastAsia="Times New Roman" w:hAnsi="Arial" w:cs="Arial"/>
                <w:b/>
              </w:rPr>
            </w:pPr>
            <w:r w:rsidRPr="004F33E9">
              <w:rPr>
                <w:rFonts w:ascii="Arial" w:eastAsia="Times New Roman" w:hAnsi="Arial" w:cs="Arial"/>
                <w:b/>
              </w:rPr>
              <w:t xml:space="preserve">Main duties and responsibilities </w:t>
            </w:r>
          </w:p>
        </w:tc>
      </w:tr>
      <w:tr w:rsidR="005E6D35" w:rsidRPr="004F33E9" w14:paraId="5D2209ED" w14:textId="77777777" w:rsidTr="004F33E9">
        <w:tc>
          <w:tcPr>
            <w:tcW w:w="8995" w:type="dxa"/>
            <w:gridSpan w:val="2"/>
            <w:shd w:val="clear" w:color="auto" w:fill="EDEDED" w:themeFill="accent3" w:themeFillTint="33"/>
          </w:tcPr>
          <w:p w14:paraId="1D65956C" w14:textId="306BE736" w:rsidR="005E6D35" w:rsidRPr="004F33E9" w:rsidRDefault="005E6D35" w:rsidP="004F33E9">
            <w:pPr>
              <w:spacing w:after="0" w:line="240" w:lineRule="auto"/>
              <w:rPr>
                <w:rFonts w:ascii="Arial" w:eastAsia="Times New Roman" w:hAnsi="Arial" w:cs="Arial"/>
                <w:b/>
                <w:bCs/>
              </w:rPr>
            </w:pPr>
            <w:r w:rsidRPr="004F33E9">
              <w:rPr>
                <w:rFonts w:ascii="Arial" w:eastAsia="Times New Roman" w:hAnsi="Arial" w:cs="Arial"/>
                <w:b/>
                <w:bCs/>
              </w:rPr>
              <w:t xml:space="preserve">Communications </w:t>
            </w:r>
          </w:p>
        </w:tc>
      </w:tr>
      <w:tr w:rsidR="00AD625A" w:rsidRPr="004F33E9" w14:paraId="16DF4B9A" w14:textId="77777777" w:rsidTr="004F33E9">
        <w:tc>
          <w:tcPr>
            <w:tcW w:w="472" w:type="dxa"/>
          </w:tcPr>
          <w:p w14:paraId="04CD01C4" w14:textId="28620741" w:rsidR="00AD625A" w:rsidRPr="004F33E9" w:rsidRDefault="00FC5EFF" w:rsidP="004F33E9">
            <w:pPr>
              <w:spacing w:after="0" w:line="240" w:lineRule="auto"/>
              <w:rPr>
                <w:rFonts w:ascii="Arial" w:eastAsia="Times New Roman" w:hAnsi="Arial" w:cs="Arial"/>
                <w:b/>
              </w:rPr>
            </w:pPr>
            <w:r w:rsidRPr="004F33E9">
              <w:rPr>
                <w:rFonts w:ascii="Arial" w:eastAsia="Times New Roman" w:hAnsi="Arial" w:cs="Arial"/>
                <w:b/>
              </w:rPr>
              <w:t>1</w:t>
            </w:r>
          </w:p>
        </w:tc>
        <w:tc>
          <w:tcPr>
            <w:tcW w:w="8523" w:type="dxa"/>
          </w:tcPr>
          <w:p w14:paraId="47C976CC" w14:textId="210F84DE" w:rsidR="00AD625A" w:rsidRPr="004F33E9" w:rsidRDefault="00AD625A" w:rsidP="004F33E9">
            <w:pPr>
              <w:spacing w:after="0" w:line="240" w:lineRule="auto"/>
              <w:rPr>
                <w:rFonts w:ascii="Arial" w:eastAsia="Times New Roman" w:hAnsi="Arial" w:cs="Arial"/>
              </w:rPr>
            </w:pPr>
            <w:r w:rsidRPr="004F33E9">
              <w:rPr>
                <w:rFonts w:ascii="Arial" w:eastAsia="Times New Roman" w:hAnsi="Arial" w:cs="Arial"/>
              </w:rPr>
              <w:t>Maintain oversight of the Student S</w:t>
            </w:r>
            <w:r w:rsidR="0098625D" w:rsidRPr="004F33E9">
              <w:rPr>
                <w:rFonts w:ascii="Arial" w:eastAsia="Times New Roman" w:hAnsi="Arial" w:cs="Arial"/>
              </w:rPr>
              <w:t>upport</w:t>
            </w:r>
            <w:r w:rsidRPr="004F33E9">
              <w:rPr>
                <w:rFonts w:ascii="Arial" w:eastAsia="Times New Roman" w:hAnsi="Arial" w:cs="Arial"/>
              </w:rPr>
              <w:t xml:space="preserve"> communications and brand to ensure consistency across publications and campaigns.</w:t>
            </w:r>
          </w:p>
        </w:tc>
      </w:tr>
      <w:tr w:rsidR="00E15E9A" w:rsidRPr="004F33E9" w14:paraId="59B692AE" w14:textId="77777777" w:rsidTr="004F33E9">
        <w:tc>
          <w:tcPr>
            <w:tcW w:w="472" w:type="dxa"/>
          </w:tcPr>
          <w:p w14:paraId="5C19CB61" w14:textId="53BD0E72" w:rsidR="00E15E9A" w:rsidRPr="004F33E9" w:rsidRDefault="00FC5EFF" w:rsidP="004F33E9">
            <w:pPr>
              <w:spacing w:after="0" w:line="240" w:lineRule="auto"/>
              <w:rPr>
                <w:rFonts w:ascii="Arial" w:eastAsia="Times New Roman" w:hAnsi="Arial" w:cs="Arial"/>
                <w:b/>
              </w:rPr>
            </w:pPr>
            <w:r w:rsidRPr="004F33E9">
              <w:rPr>
                <w:rFonts w:ascii="Arial" w:eastAsia="Times New Roman" w:hAnsi="Arial" w:cs="Arial"/>
                <w:b/>
              </w:rPr>
              <w:t>2</w:t>
            </w:r>
          </w:p>
        </w:tc>
        <w:tc>
          <w:tcPr>
            <w:tcW w:w="8523" w:type="dxa"/>
          </w:tcPr>
          <w:p w14:paraId="649C42AB" w14:textId="30B5A5B7" w:rsidR="00E15E9A" w:rsidRPr="004F33E9" w:rsidRDefault="00E15E9A" w:rsidP="004F33E9">
            <w:pPr>
              <w:spacing w:after="0" w:line="240" w:lineRule="auto"/>
              <w:rPr>
                <w:rFonts w:ascii="Arial" w:eastAsia="Times New Roman" w:hAnsi="Arial" w:cs="Arial"/>
              </w:rPr>
            </w:pPr>
            <w:r w:rsidRPr="004F33E9">
              <w:rPr>
                <w:rFonts w:ascii="Arial" w:eastAsia="Times New Roman" w:hAnsi="Arial" w:cs="Arial"/>
              </w:rPr>
              <w:t xml:space="preserve">Take a lead on developing, </w:t>
            </w:r>
            <w:proofErr w:type="gramStart"/>
            <w:r w:rsidRPr="004F33E9">
              <w:rPr>
                <w:rFonts w:ascii="Arial" w:eastAsia="Times New Roman" w:hAnsi="Arial" w:cs="Arial"/>
              </w:rPr>
              <w:t>reviewing</w:t>
            </w:r>
            <w:proofErr w:type="gramEnd"/>
            <w:r w:rsidRPr="004F33E9">
              <w:rPr>
                <w:rFonts w:ascii="Arial" w:eastAsia="Times New Roman" w:hAnsi="Arial" w:cs="Arial"/>
              </w:rPr>
              <w:t xml:space="preserve"> and maintaining Student Support web content and our various online resources and platforms</w:t>
            </w:r>
            <w:r w:rsidR="00E03B1D" w:rsidRPr="004F33E9">
              <w:rPr>
                <w:rFonts w:ascii="Arial" w:eastAsia="Times New Roman" w:hAnsi="Arial" w:cs="Arial"/>
              </w:rPr>
              <w:t>.</w:t>
            </w:r>
          </w:p>
        </w:tc>
      </w:tr>
      <w:tr w:rsidR="00E15E9A" w:rsidRPr="004F33E9" w14:paraId="0550228B" w14:textId="77777777" w:rsidTr="004F33E9">
        <w:tc>
          <w:tcPr>
            <w:tcW w:w="472" w:type="dxa"/>
          </w:tcPr>
          <w:p w14:paraId="4C260104" w14:textId="16E01058" w:rsidR="00E15E9A" w:rsidRPr="004F33E9" w:rsidRDefault="00FC5EFF" w:rsidP="004F33E9">
            <w:pPr>
              <w:spacing w:after="0" w:line="240" w:lineRule="auto"/>
              <w:rPr>
                <w:rFonts w:ascii="Arial" w:eastAsia="Times New Roman" w:hAnsi="Arial" w:cs="Arial"/>
                <w:b/>
              </w:rPr>
            </w:pPr>
            <w:r w:rsidRPr="004F33E9">
              <w:rPr>
                <w:rFonts w:ascii="Arial" w:eastAsia="Times New Roman" w:hAnsi="Arial" w:cs="Arial"/>
                <w:b/>
              </w:rPr>
              <w:t>3</w:t>
            </w:r>
          </w:p>
        </w:tc>
        <w:tc>
          <w:tcPr>
            <w:tcW w:w="8523" w:type="dxa"/>
          </w:tcPr>
          <w:p w14:paraId="6901CE31" w14:textId="6811963D" w:rsidR="00E15E9A" w:rsidRPr="004F33E9" w:rsidRDefault="00E15E9A" w:rsidP="004F33E9">
            <w:pPr>
              <w:spacing w:after="0" w:line="240" w:lineRule="auto"/>
              <w:rPr>
                <w:rFonts w:ascii="Arial" w:eastAsia="Times New Roman" w:hAnsi="Arial" w:cs="Arial"/>
              </w:rPr>
            </w:pPr>
            <w:r w:rsidRPr="004F33E9">
              <w:rPr>
                <w:rFonts w:ascii="Arial" w:eastAsia="Times New Roman" w:hAnsi="Arial" w:cs="Arial"/>
              </w:rPr>
              <w:t xml:space="preserve">Review and update content on the Student Support </w:t>
            </w:r>
            <w:r w:rsidR="00323A0C" w:rsidRPr="004F33E9">
              <w:rPr>
                <w:rFonts w:ascii="Arial" w:eastAsia="Times New Roman" w:hAnsi="Arial" w:cs="Arial"/>
              </w:rPr>
              <w:t>w</w:t>
            </w:r>
            <w:r w:rsidRPr="004F33E9">
              <w:rPr>
                <w:rFonts w:ascii="Arial" w:eastAsia="Times New Roman" w:hAnsi="Arial" w:cs="Arial"/>
              </w:rPr>
              <w:t xml:space="preserve">ebpages using the </w:t>
            </w:r>
            <w:r w:rsidR="00A81ACE" w:rsidRPr="004F33E9">
              <w:rPr>
                <w:rFonts w:ascii="Arial" w:eastAsia="Times New Roman" w:hAnsi="Arial" w:cs="Arial"/>
              </w:rPr>
              <w:t>U</w:t>
            </w:r>
            <w:r w:rsidRPr="004F33E9">
              <w:rPr>
                <w:rFonts w:ascii="Arial" w:eastAsia="Times New Roman" w:hAnsi="Arial" w:cs="Arial"/>
              </w:rPr>
              <w:t>niversity typecase system, to ensure our web content is clear, accurate and engaging.</w:t>
            </w:r>
          </w:p>
        </w:tc>
      </w:tr>
      <w:tr w:rsidR="00E15E9A" w:rsidRPr="004F33E9" w14:paraId="588C8552" w14:textId="77777777" w:rsidTr="004F33E9">
        <w:tc>
          <w:tcPr>
            <w:tcW w:w="472" w:type="dxa"/>
          </w:tcPr>
          <w:p w14:paraId="3DBB60F8" w14:textId="2CDFCD25" w:rsidR="00E15E9A" w:rsidRPr="004F33E9" w:rsidRDefault="00FC5EFF" w:rsidP="004F33E9">
            <w:pPr>
              <w:spacing w:after="0" w:line="240" w:lineRule="auto"/>
              <w:rPr>
                <w:rFonts w:ascii="Arial" w:eastAsia="Times New Roman" w:hAnsi="Arial" w:cs="Arial"/>
                <w:b/>
              </w:rPr>
            </w:pPr>
            <w:r w:rsidRPr="004F33E9">
              <w:rPr>
                <w:rFonts w:ascii="Arial" w:eastAsia="Times New Roman" w:hAnsi="Arial" w:cs="Arial"/>
                <w:b/>
              </w:rPr>
              <w:t>4</w:t>
            </w:r>
          </w:p>
        </w:tc>
        <w:tc>
          <w:tcPr>
            <w:tcW w:w="8523" w:type="dxa"/>
          </w:tcPr>
          <w:p w14:paraId="5883EF9F" w14:textId="3D128BDF" w:rsidR="00E15E9A" w:rsidRPr="004F33E9" w:rsidRDefault="00E03B1D" w:rsidP="004F33E9">
            <w:pPr>
              <w:spacing w:after="0" w:line="240" w:lineRule="auto"/>
              <w:rPr>
                <w:rFonts w:ascii="Arial" w:eastAsia="Times New Roman" w:hAnsi="Arial" w:cs="Arial"/>
              </w:rPr>
            </w:pPr>
            <w:r w:rsidRPr="004F33E9">
              <w:rPr>
                <w:rFonts w:ascii="Arial" w:eastAsia="Times New Roman" w:hAnsi="Arial" w:cs="Arial"/>
                <w:color w:val="000000"/>
                <w:lang w:eastAsia="en-GB"/>
              </w:rPr>
              <w:t>Lead on the design, development and distribution of student facing newsletters and the creation of an internal newsletter to keep Student Support staff up to date with the latest service developments.</w:t>
            </w:r>
          </w:p>
        </w:tc>
      </w:tr>
      <w:tr w:rsidR="00E15E9A" w:rsidRPr="004F33E9" w14:paraId="5A2769CE" w14:textId="77777777" w:rsidTr="004F33E9">
        <w:tc>
          <w:tcPr>
            <w:tcW w:w="472" w:type="dxa"/>
          </w:tcPr>
          <w:p w14:paraId="0F63FE1B" w14:textId="2D093B92" w:rsidR="00E15E9A" w:rsidRPr="004F33E9" w:rsidRDefault="00F646D7" w:rsidP="004F33E9">
            <w:pPr>
              <w:spacing w:after="0" w:line="240" w:lineRule="auto"/>
              <w:rPr>
                <w:rFonts w:ascii="Arial" w:eastAsia="Times New Roman" w:hAnsi="Arial" w:cs="Arial"/>
                <w:b/>
              </w:rPr>
            </w:pPr>
            <w:r w:rsidRPr="004F33E9">
              <w:rPr>
                <w:rFonts w:ascii="Arial" w:eastAsia="Times New Roman" w:hAnsi="Arial" w:cs="Arial"/>
                <w:b/>
              </w:rPr>
              <w:t>5</w:t>
            </w:r>
          </w:p>
        </w:tc>
        <w:tc>
          <w:tcPr>
            <w:tcW w:w="8523" w:type="dxa"/>
          </w:tcPr>
          <w:p w14:paraId="0A181D44" w14:textId="58766529" w:rsidR="00E15E9A" w:rsidRPr="004F33E9" w:rsidRDefault="00E15E9A" w:rsidP="004F33E9">
            <w:pPr>
              <w:spacing w:after="0" w:line="240" w:lineRule="auto"/>
              <w:rPr>
                <w:rFonts w:ascii="Arial" w:eastAsia="Times New Roman" w:hAnsi="Arial" w:cs="Arial"/>
              </w:rPr>
            </w:pPr>
            <w:r w:rsidRPr="004F33E9">
              <w:rPr>
                <w:rFonts w:ascii="Arial" w:eastAsia="Times New Roman" w:hAnsi="Arial" w:cs="Arial"/>
              </w:rPr>
              <w:t>Lead on the creation and delivery of a communications plan to support the awareness of the services provided. Work with the Student Communication Manger to ensure this plan feeds into the wider university communications.</w:t>
            </w:r>
          </w:p>
        </w:tc>
      </w:tr>
      <w:tr w:rsidR="00E15E9A" w:rsidRPr="004F33E9" w14:paraId="657B1807" w14:textId="77777777" w:rsidTr="004F33E9">
        <w:tc>
          <w:tcPr>
            <w:tcW w:w="472" w:type="dxa"/>
          </w:tcPr>
          <w:p w14:paraId="02112EC6" w14:textId="563F2E39" w:rsidR="00E15E9A" w:rsidRPr="004F33E9" w:rsidRDefault="00F646D7" w:rsidP="004F33E9">
            <w:pPr>
              <w:spacing w:after="0" w:line="240" w:lineRule="auto"/>
              <w:rPr>
                <w:rFonts w:ascii="Arial" w:eastAsia="Times New Roman" w:hAnsi="Arial" w:cs="Arial"/>
                <w:b/>
              </w:rPr>
            </w:pPr>
            <w:r w:rsidRPr="004F33E9">
              <w:rPr>
                <w:rFonts w:ascii="Arial" w:eastAsia="Times New Roman" w:hAnsi="Arial" w:cs="Arial"/>
                <w:b/>
              </w:rPr>
              <w:t>6</w:t>
            </w:r>
          </w:p>
        </w:tc>
        <w:tc>
          <w:tcPr>
            <w:tcW w:w="8523" w:type="dxa"/>
          </w:tcPr>
          <w:p w14:paraId="683C1EEB" w14:textId="06BE8F99" w:rsidR="00E15E9A" w:rsidRPr="004F33E9" w:rsidRDefault="00E15E9A" w:rsidP="004F33E9">
            <w:pPr>
              <w:spacing w:after="0" w:line="240" w:lineRule="auto"/>
              <w:rPr>
                <w:rFonts w:ascii="Arial" w:eastAsia="Times New Roman" w:hAnsi="Arial" w:cs="Arial"/>
              </w:rPr>
            </w:pPr>
            <w:r w:rsidRPr="004F33E9">
              <w:rPr>
                <w:rFonts w:ascii="Arial" w:eastAsia="Times New Roman" w:hAnsi="Arial" w:cs="Arial"/>
              </w:rPr>
              <w:t>Create and maintain a communication calendar and content plan for the service.</w:t>
            </w:r>
          </w:p>
        </w:tc>
      </w:tr>
      <w:tr w:rsidR="00E15E9A" w:rsidRPr="004F33E9" w14:paraId="5BA124C3" w14:textId="77777777" w:rsidTr="004F33E9">
        <w:tc>
          <w:tcPr>
            <w:tcW w:w="472" w:type="dxa"/>
          </w:tcPr>
          <w:p w14:paraId="437F55F9" w14:textId="50DD26E9" w:rsidR="00E15E9A" w:rsidRPr="004F33E9" w:rsidRDefault="00F646D7" w:rsidP="004F33E9">
            <w:pPr>
              <w:spacing w:after="0" w:line="240" w:lineRule="auto"/>
              <w:rPr>
                <w:rFonts w:ascii="Arial" w:eastAsia="Times New Roman" w:hAnsi="Arial" w:cs="Arial"/>
                <w:b/>
              </w:rPr>
            </w:pPr>
            <w:r w:rsidRPr="004F33E9">
              <w:rPr>
                <w:rFonts w:ascii="Arial" w:eastAsia="Times New Roman" w:hAnsi="Arial" w:cs="Arial"/>
                <w:b/>
              </w:rPr>
              <w:t>7</w:t>
            </w:r>
          </w:p>
        </w:tc>
        <w:tc>
          <w:tcPr>
            <w:tcW w:w="8523" w:type="dxa"/>
          </w:tcPr>
          <w:p w14:paraId="0712144B" w14:textId="527FAC4B" w:rsidR="00E15E9A" w:rsidRPr="004F33E9" w:rsidRDefault="00E15E9A" w:rsidP="004F33E9">
            <w:pPr>
              <w:spacing w:after="0" w:line="240" w:lineRule="auto"/>
              <w:rPr>
                <w:rFonts w:ascii="Arial" w:eastAsia="Times New Roman" w:hAnsi="Arial" w:cs="Arial"/>
              </w:rPr>
            </w:pPr>
            <w:r w:rsidRPr="004F33E9">
              <w:rPr>
                <w:rFonts w:ascii="Arial" w:eastAsia="Times New Roman" w:hAnsi="Arial" w:cs="Arial"/>
              </w:rPr>
              <w:t xml:space="preserve">As per the content plan create and schedule content on our social media platforms, digital signage, </w:t>
            </w:r>
            <w:proofErr w:type="gramStart"/>
            <w:r w:rsidRPr="004F33E9">
              <w:rPr>
                <w:rFonts w:ascii="Arial" w:eastAsia="Times New Roman" w:hAnsi="Arial" w:cs="Arial"/>
              </w:rPr>
              <w:t>blogs</w:t>
            </w:r>
            <w:proofErr w:type="gramEnd"/>
            <w:r w:rsidRPr="004F33E9">
              <w:rPr>
                <w:rFonts w:ascii="Arial" w:eastAsia="Times New Roman" w:hAnsi="Arial" w:cs="Arial"/>
              </w:rPr>
              <w:t xml:space="preserve"> and printed materials ensuring content is engaging</w:t>
            </w:r>
          </w:p>
        </w:tc>
      </w:tr>
      <w:tr w:rsidR="00E15E9A" w:rsidRPr="004F33E9" w14:paraId="5FCB0DCA" w14:textId="77777777" w:rsidTr="004F33E9">
        <w:tc>
          <w:tcPr>
            <w:tcW w:w="472" w:type="dxa"/>
          </w:tcPr>
          <w:p w14:paraId="61C89637" w14:textId="4F2A8931" w:rsidR="00E15E9A" w:rsidRPr="004F33E9" w:rsidRDefault="00F646D7" w:rsidP="004F33E9">
            <w:pPr>
              <w:spacing w:after="0" w:line="240" w:lineRule="auto"/>
              <w:rPr>
                <w:rFonts w:ascii="Arial" w:eastAsia="Times New Roman" w:hAnsi="Arial" w:cs="Arial"/>
                <w:b/>
              </w:rPr>
            </w:pPr>
            <w:r w:rsidRPr="004F33E9">
              <w:rPr>
                <w:rFonts w:ascii="Arial" w:eastAsia="Times New Roman" w:hAnsi="Arial" w:cs="Arial"/>
                <w:b/>
              </w:rPr>
              <w:t>8</w:t>
            </w:r>
          </w:p>
        </w:tc>
        <w:tc>
          <w:tcPr>
            <w:tcW w:w="8523" w:type="dxa"/>
          </w:tcPr>
          <w:p w14:paraId="6737B942" w14:textId="1C2EC402" w:rsidR="00E15E9A" w:rsidRPr="004F33E9" w:rsidRDefault="00E15E9A" w:rsidP="004F33E9">
            <w:pPr>
              <w:spacing w:after="0" w:line="240" w:lineRule="auto"/>
              <w:rPr>
                <w:rFonts w:ascii="Arial" w:eastAsia="Times New Roman" w:hAnsi="Arial" w:cs="Arial"/>
              </w:rPr>
            </w:pPr>
            <w:r w:rsidRPr="004F33E9">
              <w:rPr>
                <w:rFonts w:ascii="Arial" w:eastAsia="Times New Roman" w:hAnsi="Arial" w:cs="Arial"/>
              </w:rPr>
              <w:t>Utilise various content creation tools including Canva to create engaging content for our platforms.</w:t>
            </w:r>
          </w:p>
        </w:tc>
      </w:tr>
      <w:tr w:rsidR="0065541F" w:rsidRPr="004F33E9" w14:paraId="76BE345F" w14:textId="77777777" w:rsidTr="004F33E9">
        <w:tc>
          <w:tcPr>
            <w:tcW w:w="472" w:type="dxa"/>
          </w:tcPr>
          <w:p w14:paraId="3512F534" w14:textId="2DDE00C2" w:rsidR="0065541F" w:rsidRPr="004F33E9" w:rsidRDefault="00F646D7" w:rsidP="004F33E9">
            <w:pPr>
              <w:spacing w:after="0" w:line="240" w:lineRule="auto"/>
              <w:rPr>
                <w:rFonts w:ascii="Arial" w:eastAsia="Times New Roman" w:hAnsi="Arial" w:cs="Arial"/>
                <w:b/>
              </w:rPr>
            </w:pPr>
            <w:r w:rsidRPr="004F33E9">
              <w:rPr>
                <w:rFonts w:ascii="Arial" w:eastAsia="Times New Roman" w:hAnsi="Arial" w:cs="Arial"/>
                <w:b/>
              </w:rPr>
              <w:lastRenderedPageBreak/>
              <w:t>9</w:t>
            </w:r>
          </w:p>
        </w:tc>
        <w:tc>
          <w:tcPr>
            <w:tcW w:w="8523" w:type="dxa"/>
          </w:tcPr>
          <w:p w14:paraId="33559EEA" w14:textId="1B313101" w:rsidR="0065541F" w:rsidRPr="004F33E9" w:rsidRDefault="0065541F" w:rsidP="004F33E9">
            <w:pPr>
              <w:spacing w:after="0" w:line="240" w:lineRule="auto"/>
              <w:rPr>
                <w:rFonts w:ascii="Arial" w:eastAsia="Times New Roman" w:hAnsi="Arial" w:cs="Arial"/>
              </w:rPr>
            </w:pPr>
            <w:r w:rsidRPr="004F33E9">
              <w:rPr>
                <w:rFonts w:ascii="Arial" w:eastAsia="Times New Roman" w:hAnsi="Arial" w:cs="Arial"/>
              </w:rPr>
              <w:t>Develop campaigns including the creation of physical materials, digital signage, social media content and other materials as required.</w:t>
            </w:r>
          </w:p>
        </w:tc>
      </w:tr>
      <w:tr w:rsidR="0065541F" w:rsidRPr="004F33E9" w14:paraId="0F372E1E" w14:textId="77777777" w:rsidTr="004F33E9">
        <w:tc>
          <w:tcPr>
            <w:tcW w:w="472" w:type="dxa"/>
          </w:tcPr>
          <w:p w14:paraId="1482A0D7" w14:textId="17B01EE2" w:rsidR="0065541F" w:rsidRPr="004F33E9" w:rsidRDefault="00F646D7" w:rsidP="004F33E9">
            <w:pPr>
              <w:spacing w:after="0" w:line="240" w:lineRule="auto"/>
              <w:rPr>
                <w:rFonts w:ascii="Arial" w:eastAsia="Times New Roman" w:hAnsi="Arial" w:cs="Arial"/>
                <w:b/>
              </w:rPr>
            </w:pPr>
            <w:r w:rsidRPr="004F33E9">
              <w:rPr>
                <w:rFonts w:ascii="Arial" w:eastAsia="Times New Roman" w:hAnsi="Arial" w:cs="Arial"/>
                <w:b/>
              </w:rPr>
              <w:t>10</w:t>
            </w:r>
          </w:p>
        </w:tc>
        <w:tc>
          <w:tcPr>
            <w:tcW w:w="8523" w:type="dxa"/>
          </w:tcPr>
          <w:p w14:paraId="7261062F" w14:textId="0B6C9F94" w:rsidR="0065541F" w:rsidRPr="004F33E9" w:rsidRDefault="0065541F" w:rsidP="004F33E9">
            <w:pPr>
              <w:spacing w:after="0" w:line="240" w:lineRule="auto"/>
              <w:rPr>
                <w:rFonts w:ascii="Arial" w:eastAsia="Times New Roman" w:hAnsi="Arial" w:cs="Arial"/>
              </w:rPr>
            </w:pPr>
            <w:r w:rsidRPr="004F33E9">
              <w:rPr>
                <w:rFonts w:ascii="Arial" w:eastAsia="Times New Roman" w:hAnsi="Arial" w:cs="Arial"/>
                <w:color w:val="000000"/>
                <w:lang w:eastAsia="en-GB"/>
              </w:rPr>
              <w:t xml:space="preserve">Work with the wider Student Support teams, Wellbeing Ambassadors, the University’s Social Media team, the Social Media Operations Group to design and implement social media campaigns to promote the service and interventions. </w:t>
            </w:r>
          </w:p>
        </w:tc>
      </w:tr>
      <w:tr w:rsidR="0065541F" w:rsidRPr="004F33E9" w14:paraId="0CD399F6" w14:textId="77777777" w:rsidTr="004F33E9">
        <w:tc>
          <w:tcPr>
            <w:tcW w:w="472" w:type="dxa"/>
          </w:tcPr>
          <w:p w14:paraId="4204C406" w14:textId="66183967" w:rsidR="0065541F" w:rsidRPr="004F33E9" w:rsidRDefault="00F646D7" w:rsidP="004F33E9">
            <w:pPr>
              <w:spacing w:after="0" w:line="240" w:lineRule="auto"/>
              <w:rPr>
                <w:rFonts w:ascii="Arial" w:eastAsia="Times New Roman" w:hAnsi="Arial" w:cs="Arial"/>
                <w:b/>
              </w:rPr>
            </w:pPr>
            <w:r w:rsidRPr="004F33E9">
              <w:rPr>
                <w:rFonts w:ascii="Arial" w:eastAsia="Times New Roman" w:hAnsi="Arial" w:cs="Arial"/>
                <w:b/>
              </w:rPr>
              <w:t>11</w:t>
            </w:r>
          </w:p>
        </w:tc>
        <w:tc>
          <w:tcPr>
            <w:tcW w:w="8523" w:type="dxa"/>
          </w:tcPr>
          <w:p w14:paraId="4BE0DEE3" w14:textId="6D357DFA" w:rsidR="0065541F" w:rsidRPr="004F33E9" w:rsidRDefault="0065541F" w:rsidP="004F33E9">
            <w:pPr>
              <w:spacing w:after="0" w:line="240" w:lineRule="auto"/>
              <w:rPr>
                <w:rFonts w:ascii="Arial" w:eastAsia="Times New Roman" w:hAnsi="Arial" w:cs="Arial"/>
              </w:rPr>
            </w:pPr>
            <w:r w:rsidRPr="004F33E9">
              <w:rPr>
                <w:rFonts w:ascii="Arial" w:hAnsi="Arial" w:cs="Arial"/>
              </w:rPr>
              <w:t xml:space="preserve">Using current software to review and track webpage analytics and social media engagement to help drive improvement  </w:t>
            </w:r>
          </w:p>
        </w:tc>
      </w:tr>
      <w:tr w:rsidR="0065541F" w:rsidRPr="004F33E9" w14:paraId="618C3D43" w14:textId="77777777" w:rsidTr="004F33E9">
        <w:tc>
          <w:tcPr>
            <w:tcW w:w="472" w:type="dxa"/>
          </w:tcPr>
          <w:p w14:paraId="2E508CEA" w14:textId="3A0AB31D" w:rsidR="0065541F" w:rsidRPr="004F33E9" w:rsidRDefault="00F646D7" w:rsidP="004F33E9">
            <w:pPr>
              <w:spacing w:after="0" w:line="240" w:lineRule="auto"/>
              <w:rPr>
                <w:rFonts w:ascii="Arial" w:eastAsia="Times New Roman" w:hAnsi="Arial" w:cs="Arial"/>
                <w:b/>
              </w:rPr>
            </w:pPr>
            <w:r w:rsidRPr="004F33E9">
              <w:rPr>
                <w:rFonts w:ascii="Arial" w:eastAsia="Times New Roman" w:hAnsi="Arial" w:cs="Arial"/>
                <w:b/>
              </w:rPr>
              <w:t>12</w:t>
            </w:r>
          </w:p>
        </w:tc>
        <w:tc>
          <w:tcPr>
            <w:tcW w:w="8523" w:type="dxa"/>
          </w:tcPr>
          <w:p w14:paraId="633ACB0A" w14:textId="3D2D6B8F" w:rsidR="0065541F" w:rsidRPr="004F33E9" w:rsidRDefault="0065541F" w:rsidP="004F33E9">
            <w:pPr>
              <w:spacing w:after="0" w:line="240" w:lineRule="auto"/>
              <w:rPr>
                <w:rFonts w:ascii="Arial" w:eastAsia="Times New Roman" w:hAnsi="Arial" w:cs="Arial"/>
              </w:rPr>
            </w:pPr>
            <w:r w:rsidRPr="004F33E9">
              <w:rPr>
                <w:rFonts w:ascii="Arial" w:hAnsi="Arial" w:cs="Arial"/>
              </w:rPr>
              <w:t>Where required</w:t>
            </w:r>
            <w:r w:rsidR="007E7E7B" w:rsidRPr="004F33E9">
              <w:rPr>
                <w:rFonts w:ascii="Arial" w:hAnsi="Arial" w:cs="Arial"/>
              </w:rPr>
              <w:t xml:space="preserve"> create and deliver briefs to</w:t>
            </w:r>
            <w:r w:rsidRPr="004F33E9">
              <w:rPr>
                <w:rFonts w:ascii="Arial" w:hAnsi="Arial" w:cs="Arial"/>
              </w:rPr>
              <w:t xml:space="preserve"> work with external suppliers. This could include graphic design, video content or other sources of professional media</w:t>
            </w:r>
          </w:p>
        </w:tc>
      </w:tr>
      <w:tr w:rsidR="0065541F" w:rsidRPr="004F33E9" w14:paraId="40A80A9B" w14:textId="77777777" w:rsidTr="004F33E9">
        <w:tc>
          <w:tcPr>
            <w:tcW w:w="472" w:type="dxa"/>
          </w:tcPr>
          <w:p w14:paraId="79EC17A5" w14:textId="02BE7047" w:rsidR="0065541F" w:rsidRPr="004F33E9" w:rsidRDefault="00F646D7" w:rsidP="004F33E9">
            <w:pPr>
              <w:spacing w:after="0" w:line="240" w:lineRule="auto"/>
              <w:rPr>
                <w:rFonts w:ascii="Arial" w:eastAsia="Times New Roman" w:hAnsi="Arial" w:cs="Arial"/>
                <w:b/>
              </w:rPr>
            </w:pPr>
            <w:r w:rsidRPr="004F33E9">
              <w:rPr>
                <w:rFonts w:ascii="Arial" w:eastAsia="Times New Roman" w:hAnsi="Arial" w:cs="Arial"/>
                <w:b/>
              </w:rPr>
              <w:t>13</w:t>
            </w:r>
          </w:p>
        </w:tc>
        <w:tc>
          <w:tcPr>
            <w:tcW w:w="8523" w:type="dxa"/>
          </w:tcPr>
          <w:p w14:paraId="71540DF3" w14:textId="1626E73E" w:rsidR="0065541F" w:rsidRPr="004F33E9" w:rsidRDefault="007367A3" w:rsidP="004F33E9">
            <w:pPr>
              <w:spacing w:after="0" w:line="240" w:lineRule="auto"/>
              <w:rPr>
                <w:rFonts w:ascii="Arial" w:eastAsia="Times New Roman" w:hAnsi="Arial" w:cs="Arial"/>
              </w:rPr>
            </w:pPr>
            <w:r w:rsidRPr="004F33E9">
              <w:rPr>
                <w:rFonts w:ascii="Arial" w:eastAsia="Times New Roman" w:hAnsi="Arial" w:cs="Arial"/>
              </w:rPr>
              <w:t>Draft and publish suitable copy for internal news items and announcements.</w:t>
            </w:r>
          </w:p>
        </w:tc>
      </w:tr>
      <w:tr w:rsidR="0065541F" w:rsidRPr="004F33E9" w14:paraId="6CAF36B0" w14:textId="77777777" w:rsidTr="004F33E9">
        <w:tc>
          <w:tcPr>
            <w:tcW w:w="8995" w:type="dxa"/>
            <w:gridSpan w:val="2"/>
            <w:shd w:val="clear" w:color="auto" w:fill="EDEDED" w:themeFill="accent3" w:themeFillTint="33"/>
          </w:tcPr>
          <w:p w14:paraId="41581F22" w14:textId="0A824F8E" w:rsidR="0065541F" w:rsidRPr="004F33E9" w:rsidRDefault="0065541F" w:rsidP="004F33E9">
            <w:pPr>
              <w:spacing w:after="0" w:line="240" w:lineRule="auto"/>
              <w:rPr>
                <w:rFonts w:ascii="Arial" w:eastAsia="Times New Roman" w:hAnsi="Arial" w:cs="Arial"/>
                <w:b/>
                <w:bCs/>
              </w:rPr>
            </w:pPr>
            <w:r w:rsidRPr="004F33E9">
              <w:rPr>
                <w:rFonts w:ascii="Arial" w:eastAsia="Times New Roman" w:hAnsi="Arial" w:cs="Arial"/>
                <w:b/>
                <w:bCs/>
              </w:rPr>
              <w:t>Events</w:t>
            </w:r>
          </w:p>
        </w:tc>
      </w:tr>
      <w:tr w:rsidR="0065541F" w:rsidRPr="004F33E9" w14:paraId="6E5CBD15" w14:textId="77777777" w:rsidTr="004F33E9">
        <w:tc>
          <w:tcPr>
            <w:tcW w:w="472" w:type="dxa"/>
          </w:tcPr>
          <w:p w14:paraId="4693F7B9" w14:textId="79FA4BC1" w:rsidR="0065541F" w:rsidRPr="004F33E9" w:rsidRDefault="00FC5EFF" w:rsidP="004F33E9">
            <w:pPr>
              <w:spacing w:after="0" w:line="240" w:lineRule="auto"/>
              <w:rPr>
                <w:rFonts w:ascii="Arial" w:eastAsia="Times New Roman" w:hAnsi="Arial" w:cs="Arial"/>
                <w:b/>
              </w:rPr>
            </w:pPr>
            <w:r w:rsidRPr="004F33E9">
              <w:rPr>
                <w:rFonts w:ascii="Arial" w:eastAsia="Times New Roman" w:hAnsi="Arial" w:cs="Arial"/>
                <w:b/>
              </w:rPr>
              <w:t>1</w:t>
            </w:r>
          </w:p>
        </w:tc>
        <w:tc>
          <w:tcPr>
            <w:tcW w:w="8523" w:type="dxa"/>
          </w:tcPr>
          <w:p w14:paraId="359348CD" w14:textId="12ADC327" w:rsidR="0065541F" w:rsidRPr="004F33E9" w:rsidRDefault="00EE62EE" w:rsidP="004F33E9">
            <w:pPr>
              <w:spacing w:after="0" w:line="240" w:lineRule="auto"/>
              <w:rPr>
                <w:rFonts w:ascii="Arial" w:eastAsia="Times New Roman" w:hAnsi="Arial" w:cs="Arial"/>
                <w:b/>
              </w:rPr>
            </w:pPr>
            <w:r w:rsidRPr="004F33E9">
              <w:rPr>
                <w:rFonts w:ascii="Arial" w:eastAsia="Times New Roman" w:hAnsi="Arial" w:cs="Arial"/>
              </w:rPr>
              <w:t>Deliver</w:t>
            </w:r>
            <w:r w:rsidR="0065541F" w:rsidRPr="004F33E9">
              <w:rPr>
                <w:rFonts w:ascii="Arial" w:eastAsia="Times New Roman" w:hAnsi="Arial" w:cs="Arial"/>
              </w:rPr>
              <w:t xml:space="preserve"> high quality event</w:t>
            </w:r>
            <w:r w:rsidRPr="004F33E9">
              <w:rPr>
                <w:rFonts w:ascii="Arial" w:eastAsia="Times New Roman" w:hAnsi="Arial" w:cs="Arial"/>
              </w:rPr>
              <w:t xml:space="preserve">s </w:t>
            </w:r>
            <w:r w:rsidR="0065541F" w:rsidRPr="004F33E9">
              <w:rPr>
                <w:rFonts w:ascii="Arial" w:eastAsia="Times New Roman" w:hAnsi="Arial" w:cs="Arial"/>
              </w:rPr>
              <w:t>including project planning, event coordination and communication.</w:t>
            </w:r>
          </w:p>
        </w:tc>
      </w:tr>
      <w:tr w:rsidR="0065541F" w:rsidRPr="004F33E9" w14:paraId="1805913D" w14:textId="77777777" w:rsidTr="004F33E9">
        <w:tc>
          <w:tcPr>
            <w:tcW w:w="472" w:type="dxa"/>
          </w:tcPr>
          <w:p w14:paraId="5E87047F" w14:textId="12391C09" w:rsidR="0065541F" w:rsidRPr="004F33E9" w:rsidRDefault="00FC5EFF" w:rsidP="004F33E9">
            <w:pPr>
              <w:spacing w:after="0" w:line="240" w:lineRule="auto"/>
              <w:rPr>
                <w:rFonts w:ascii="Arial" w:eastAsia="Times New Roman" w:hAnsi="Arial" w:cs="Arial"/>
                <w:b/>
              </w:rPr>
            </w:pPr>
            <w:r w:rsidRPr="004F33E9">
              <w:rPr>
                <w:rFonts w:ascii="Arial" w:eastAsia="Times New Roman" w:hAnsi="Arial" w:cs="Arial"/>
                <w:b/>
              </w:rPr>
              <w:t>2</w:t>
            </w:r>
          </w:p>
        </w:tc>
        <w:tc>
          <w:tcPr>
            <w:tcW w:w="8523" w:type="dxa"/>
          </w:tcPr>
          <w:p w14:paraId="7CC47691" w14:textId="37496456" w:rsidR="0065541F" w:rsidRPr="004F33E9" w:rsidRDefault="0065541F" w:rsidP="004F33E9">
            <w:pPr>
              <w:spacing w:after="0" w:line="240" w:lineRule="auto"/>
              <w:rPr>
                <w:rFonts w:ascii="Arial" w:eastAsia="Times New Roman" w:hAnsi="Arial" w:cs="Arial"/>
                <w:bCs/>
              </w:rPr>
            </w:pPr>
            <w:r w:rsidRPr="004F33E9">
              <w:rPr>
                <w:rFonts w:ascii="Arial" w:eastAsia="Times New Roman" w:hAnsi="Arial" w:cs="Arial"/>
                <w:bCs/>
              </w:rPr>
              <w:t>Develop and deliver of our wellbeing activities program, Be Well Weeks and other wellbeing interventions taking the lead on promotion and the day-to-day delivery of events. Liaising with internal and external stakeholders, suppliers and directing student staff where required.</w:t>
            </w:r>
          </w:p>
        </w:tc>
      </w:tr>
      <w:tr w:rsidR="0065541F" w:rsidRPr="004F33E9" w14:paraId="590A7534" w14:textId="77777777" w:rsidTr="004F33E9">
        <w:tc>
          <w:tcPr>
            <w:tcW w:w="472" w:type="dxa"/>
          </w:tcPr>
          <w:p w14:paraId="28A18EAE" w14:textId="33F52E8E" w:rsidR="0065541F" w:rsidRPr="004F33E9" w:rsidRDefault="00FC5EFF" w:rsidP="004F33E9">
            <w:pPr>
              <w:spacing w:after="0" w:line="240" w:lineRule="auto"/>
              <w:rPr>
                <w:rFonts w:ascii="Arial" w:eastAsia="Times New Roman" w:hAnsi="Arial" w:cs="Arial"/>
                <w:b/>
              </w:rPr>
            </w:pPr>
            <w:r w:rsidRPr="004F33E9">
              <w:rPr>
                <w:rFonts w:ascii="Arial" w:eastAsia="Times New Roman" w:hAnsi="Arial" w:cs="Arial"/>
                <w:b/>
              </w:rPr>
              <w:t>3</w:t>
            </w:r>
          </w:p>
        </w:tc>
        <w:tc>
          <w:tcPr>
            <w:tcW w:w="8523" w:type="dxa"/>
          </w:tcPr>
          <w:p w14:paraId="58EB618E" w14:textId="77777777" w:rsidR="0065541F" w:rsidRPr="004F33E9" w:rsidRDefault="0065541F" w:rsidP="004F33E9">
            <w:pPr>
              <w:spacing w:after="0" w:line="240" w:lineRule="auto"/>
              <w:rPr>
                <w:rFonts w:ascii="Arial" w:eastAsia="Times New Roman" w:hAnsi="Arial" w:cs="Arial"/>
                <w:bCs/>
              </w:rPr>
            </w:pPr>
            <w:r w:rsidRPr="004F33E9">
              <w:rPr>
                <w:rFonts w:ascii="Arial" w:eastAsia="Times New Roman" w:hAnsi="Arial" w:cs="Arial"/>
                <w:bCs/>
              </w:rPr>
              <w:t>Support the Wellbeing Promotion and Induction Team leader and the International Experience Coordinator to plan and deliver a range of engaging events to support new students transition to university.</w:t>
            </w:r>
          </w:p>
        </w:tc>
      </w:tr>
      <w:tr w:rsidR="0065541F" w:rsidRPr="004F33E9" w14:paraId="079C7960" w14:textId="77777777" w:rsidTr="004F33E9">
        <w:tc>
          <w:tcPr>
            <w:tcW w:w="472" w:type="dxa"/>
          </w:tcPr>
          <w:p w14:paraId="013F25F5" w14:textId="6007DAA5" w:rsidR="0065541F" w:rsidRPr="004F33E9" w:rsidRDefault="00FC5EFF" w:rsidP="004F33E9">
            <w:pPr>
              <w:spacing w:after="0" w:line="240" w:lineRule="auto"/>
              <w:rPr>
                <w:rFonts w:ascii="Arial" w:eastAsia="Times New Roman" w:hAnsi="Arial" w:cs="Arial"/>
                <w:b/>
              </w:rPr>
            </w:pPr>
            <w:r w:rsidRPr="004F33E9">
              <w:rPr>
                <w:rFonts w:ascii="Arial" w:eastAsia="Times New Roman" w:hAnsi="Arial" w:cs="Arial"/>
                <w:b/>
              </w:rPr>
              <w:t>4</w:t>
            </w:r>
          </w:p>
        </w:tc>
        <w:tc>
          <w:tcPr>
            <w:tcW w:w="8523" w:type="dxa"/>
          </w:tcPr>
          <w:p w14:paraId="6E9FE837" w14:textId="779A2B5A" w:rsidR="0065541F" w:rsidRPr="004F33E9" w:rsidRDefault="0065541F" w:rsidP="004F33E9">
            <w:pPr>
              <w:spacing w:after="0" w:line="240" w:lineRule="auto"/>
              <w:rPr>
                <w:rFonts w:ascii="Arial" w:eastAsia="Times New Roman" w:hAnsi="Arial" w:cs="Arial"/>
                <w:bCs/>
              </w:rPr>
            </w:pPr>
            <w:r w:rsidRPr="004F33E9">
              <w:rPr>
                <w:rFonts w:ascii="Arial" w:eastAsia="Times New Roman" w:hAnsi="Arial" w:cs="Arial"/>
                <w:bCs/>
              </w:rPr>
              <w:t>Manage the creation of events and communications on our student booking system.</w:t>
            </w:r>
          </w:p>
        </w:tc>
      </w:tr>
      <w:tr w:rsidR="00F06349" w:rsidRPr="004F33E9" w14:paraId="1983859B" w14:textId="77777777" w:rsidTr="004F33E9">
        <w:tc>
          <w:tcPr>
            <w:tcW w:w="472" w:type="dxa"/>
          </w:tcPr>
          <w:p w14:paraId="089AB90C" w14:textId="69212FCF" w:rsidR="00F06349" w:rsidRPr="004F33E9" w:rsidRDefault="00F06349" w:rsidP="004F33E9">
            <w:pPr>
              <w:spacing w:after="0" w:line="240" w:lineRule="auto"/>
              <w:rPr>
                <w:rFonts w:ascii="Arial" w:eastAsia="Times New Roman" w:hAnsi="Arial" w:cs="Arial"/>
                <w:b/>
              </w:rPr>
            </w:pPr>
            <w:r w:rsidRPr="004F33E9">
              <w:rPr>
                <w:rFonts w:ascii="Arial" w:eastAsia="Times New Roman" w:hAnsi="Arial" w:cs="Arial"/>
                <w:b/>
              </w:rPr>
              <w:t>5</w:t>
            </w:r>
          </w:p>
        </w:tc>
        <w:tc>
          <w:tcPr>
            <w:tcW w:w="8523" w:type="dxa"/>
          </w:tcPr>
          <w:p w14:paraId="32B9B5E3" w14:textId="7CE8E9EB" w:rsidR="00F06349" w:rsidRPr="004F33E9" w:rsidRDefault="00F06349" w:rsidP="004F33E9">
            <w:pPr>
              <w:spacing w:after="0" w:line="240" w:lineRule="auto"/>
              <w:rPr>
                <w:rFonts w:ascii="Arial" w:eastAsia="Times New Roman" w:hAnsi="Arial" w:cs="Arial"/>
                <w:bCs/>
              </w:rPr>
            </w:pPr>
            <w:r w:rsidRPr="004F33E9">
              <w:rPr>
                <w:rFonts w:ascii="Arial" w:hAnsi="Arial" w:cs="Arial"/>
              </w:rPr>
              <w:t xml:space="preserve">Keep </w:t>
            </w:r>
            <w:r w:rsidR="00257E48" w:rsidRPr="004F33E9">
              <w:rPr>
                <w:rFonts w:ascii="Arial" w:hAnsi="Arial" w:cs="Arial"/>
              </w:rPr>
              <w:t>abreast</w:t>
            </w:r>
            <w:r w:rsidRPr="004F33E9">
              <w:rPr>
                <w:rFonts w:ascii="Arial" w:hAnsi="Arial" w:cs="Arial"/>
              </w:rPr>
              <w:t xml:space="preserve"> of sector trends and best practice to develop and deliver initiatives and campaigns to support student wellbeing.</w:t>
            </w:r>
          </w:p>
        </w:tc>
      </w:tr>
      <w:tr w:rsidR="00EE62EE" w:rsidRPr="004F33E9" w14:paraId="59A357A6" w14:textId="77777777" w:rsidTr="004F33E9">
        <w:tc>
          <w:tcPr>
            <w:tcW w:w="472" w:type="dxa"/>
          </w:tcPr>
          <w:p w14:paraId="16F2D13A" w14:textId="1DD581E3" w:rsidR="00EE62EE" w:rsidRPr="004F33E9" w:rsidRDefault="00F06349" w:rsidP="004F33E9">
            <w:pPr>
              <w:spacing w:after="0" w:line="240" w:lineRule="auto"/>
              <w:rPr>
                <w:rFonts w:ascii="Arial" w:eastAsia="Times New Roman" w:hAnsi="Arial" w:cs="Arial"/>
                <w:b/>
              </w:rPr>
            </w:pPr>
            <w:r w:rsidRPr="004F33E9">
              <w:rPr>
                <w:rFonts w:ascii="Arial" w:eastAsia="Times New Roman" w:hAnsi="Arial" w:cs="Arial"/>
                <w:b/>
              </w:rPr>
              <w:t>6</w:t>
            </w:r>
          </w:p>
        </w:tc>
        <w:tc>
          <w:tcPr>
            <w:tcW w:w="8523" w:type="dxa"/>
          </w:tcPr>
          <w:p w14:paraId="7C51652D" w14:textId="3E57BD2D" w:rsidR="00EE62EE" w:rsidRPr="004F33E9" w:rsidRDefault="00EE62EE" w:rsidP="004F33E9">
            <w:pPr>
              <w:spacing w:after="0" w:line="240" w:lineRule="auto"/>
              <w:rPr>
                <w:rFonts w:ascii="Arial" w:eastAsia="Times New Roman" w:hAnsi="Arial" w:cs="Arial"/>
                <w:bCs/>
              </w:rPr>
            </w:pPr>
            <w:r w:rsidRPr="004F33E9">
              <w:rPr>
                <w:rFonts w:ascii="Arial" w:eastAsia="Times New Roman" w:hAnsi="Arial" w:cs="Arial"/>
              </w:rPr>
              <w:t>Attend and coordinate the Student Support presence at open and applicant visit days.</w:t>
            </w:r>
          </w:p>
        </w:tc>
      </w:tr>
      <w:tr w:rsidR="00D03CAF" w:rsidRPr="004F33E9" w14:paraId="3736AAD7" w14:textId="77777777" w:rsidTr="004F33E9">
        <w:tc>
          <w:tcPr>
            <w:tcW w:w="472" w:type="dxa"/>
          </w:tcPr>
          <w:p w14:paraId="3CEB952A" w14:textId="37E1DFD3" w:rsidR="00D03CAF" w:rsidRPr="004F33E9" w:rsidRDefault="00F06349" w:rsidP="004F33E9">
            <w:pPr>
              <w:spacing w:after="0" w:line="240" w:lineRule="auto"/>
              <w:rPr>
                <w:rFonts w:ascii="Arial" w:eastAsia="Times New Roman" w:hAnsi="Arial" w:cs="Arial"/>
                <w:b/>
              </w:rPr>
            </w:pPr>
            <w:r w:rsidRPr="004F33E9">
              <w:rPr>
                <w:rFonts w:ascii="Arial" w:eastAsia="Times New Roman" w:hAnsi="Arial" w:cs="Arial"/>
                <w:b/>
              </w:rPr>
              <w:t>7</w:t>
            </w:r>
          </w:p>
        </w:tc>
        <w:tc>
          <w:tcPr>
            <w:tcW w:w="8523" w:type="dxa"/>
          </w:tcPr>
          <w:p w14:paraId="34C651A3" w14:textId="72413792" w:rsidR="00D03CAF" w:rsidRPr="004F33E9" w:rsidRDefault="00BC2F47" w:rsidP="004F33E9">
            <w:pPr>
              <w:spacing w:after="0" w:line="240" w:lineRule="auto"/>
              <w:rPr>
                <w:rFonts w:ascii="Arial" w:eastAsia="Times New Roman" w:hAnsi="Arial" w:cs="Arial"/>
              </w:rPr>
            </w:pPr>
            <w:r w:rsidRPr="004F33E9">
              <w:rPr>
                <w:rFonts w:ascii="Arial" w:eastAsia="Times New Roman" w:hAnsi="Arial" w:cs="Arial"/>
                <w:bCs/>
              </w:rPr>
              <w:t>Work with and</w:t>
            </w:r>
            <w:r w:rsidR="00257E48" w:rsidRPr="004F33E9">
              <w:rPr>
                <w:rFonts w:ascii="Arial" w:eastAsia="Times New Roman" w:hAnsi="Arial" w:cs="Arial"/>
                <w:bCs/>
              </w:rPr>
              <w:t xml:space="preserve"> on occasion</w:t>
            </w:r>
            <w:r w:rsidRPr="004F33E9">
              <w:rPr>
                <w:rFonts w:ascii="Arial" w:eastAsia="Times New Roman" w:hAnsi="Arial" w:cs="Arial"/>
                <w:bCs/>
              </w:rPr>
              <w:t xml:space="preserve"> supervise our Student Wellbeing </w:t>
            </w:r>
            <w:r w:rsidR="009F43F4" w:rsidRPr="004F33E9">
              <w:rPr>
                <w:rFonts w:ascii="Arial" w:eastAsia="Times New Roman" w:hAnsi="Arial" w:cs="Arial"/>
                <w:bCs/>
              </w:rPr>
              <w:t>A</w:t>
            </w:r>
            <w:r w:rsidRPr="004F33E9">
              <w:rPr>
                <w:rFonts w:ascii="Arial" w:eastAsia="Times New Roman" w:hAnsi="Arial" w:cs="Arial"/>
                <w:bCs/>
              </w:rPr>
              <w:t>mbassadors to help deliver student led events and content to promote student cocreation.</w:t>
            </w:r>
          </w:p>
        </w:tc>
      </w:tr>
      <w:tr w:rsidR="0065541F" w:rsidRPr="004F33E9" w14:paraId="24F32733" w14:textId="77777777" w:rsidTr="004F33E9">
        <w:tc>
          <w:tcPr>
            <w:tcW w:w="8995" w:type="dxa"/>
            <w:gridSpan w:val="2"/>
          </w:tcPr>
          <w:p w14:paraId="53855F27" w14:textId="77777777" w:rsidR="004F33E9" w:rsidRDefault="004F33E9" w:rsidP="004F33E9">
            <w:pPr>
              <w:spacing w:after="0" w:line="240" w:lineRule="auto"/>
              <w:rPr>
                <w:rFonts w:ascii="Arial" w:eastAsia="Times New Roman" w:hAnsi="Arial" w:cs="Arial"/>
              </w:rPr>
            </w:pPr>
          </w:p>
          <w:p w14:paraId="79F9C3A9" w14:textId="77777777" w:rsidR="004F33E9" w:rsidRDefault="0065541F" w:rsidP="004F33E9">
            <w:pPr>
              <w:spacing w:after="0" w:line="240" w:lineRule="auto"/>
              <w:rPr>
                <w:rFonts w:ascii="Arial" w:eastAsia="Times New Roman" w:hAnsi="Arial" w:cs="Arial"/>
              </w:rPr>
            </w:pPr>
            <w:r w:rsidRPr="004F33E9">
              <w:rPr>
                <w:rFonts w:ascii="Arial" w:eastAsia="Times New Roman" w:hAnsi="Arial" w:cs="Arial"/>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Pr="004F33E9">
              <w:rPr>
                <w:rFonts w:ascii="Arial" w:eastAsia="Times New Roman" w:hAnsi="Arial" w:cs="Arial"/>
              </w:rPr>
              <w:t>University</w:t>
            </w:r>
            <w:proofErr w:type="gramEnd"/>
            <w:r w:rsidRPr="004F33E9">
              <w:rPr>
                <w:rFonts w:ascii="Arial" w:eastAsia="Times New Roman" w:hAnsi="Arial" w:cs="Arial"/>
              </w:rPr>
              <w:t xml:space="preserve"> guidance. </w:t>
            </w:r>
          </w:p>
          <w:p w14:paraId="342FB302" w14:textId="2EAA3A25" w:rsidR="004F33E9" w:rsidRPr="004F33E9" w:rsidRDefault="004F33E9" w:rsidP="004F33E9">
            <w:pPr>
              <w:spacing w:after="0" w:line="240" w:lineRule="auto"/>
              <w:rPr>
                <w:rFonts w:ascii="Arial" w:eastAsia="Times New Roman" w:hAnsi="Arial" w:cs="Arial"/>
              </w:rPr>
            </w:pPr>
          </w:p>
        </w:tc>
      </w:tr>
    </w:tbl>
    <w:p w14:paraId="1F339058" w14:textId="77777777" w:rsidR="00AD625A" w:rsidRPr="004F33E9" w:rsidRDefault="00AD625A" w:rsidP="004F33E9">
      <w:pPr>
        <w:spacing w:after="0" w:line="240" w:lineRule="auto"/>
        <w:rPr>
          <w:rFonts w:ascii="Arial" w:eastAsia="Times New Roman" w:hAnsi="Arial" w:cs="Arial"/>
        </w:rPr>
      </w:pPr>
    </w:p>
    <w:p w14:paraId="18353805" w14:textId="77777777" w:rsidR="00AD625A" w:rsidRPr="004F33E9" w:rsidRDefault="00AD625A" w:rsidP="004F33E9">
      <w:pPr>
        <w:spacing w:after="0" w:line="240" w:lineRule="auto"/>
        <w:ind w:left="720"/>
        <w:rPr>
          <w:rFonts w:ascii="Arial" w:eastAsia="Times New Roman" w:hAnsi="Arial" w:cs="Arial"/>
        </w:rPr>
      </w:pPr>
    </w:p>
    <w:p w14:paraId="4CB2C632" w14:textId="77777777" w:rsidR="00AD625A" w:rsidRPr="004F33E9" w:rsidRDefault="00AD625A" w:rsidP="004F33E9">
      <w:pPr>
        <w:spacing w:after="0" w:line="240" w:lineRule="auto"/>
        <w:rPr>
          <w:rFonts w:ascii="Arial" w:eastAsia="Times New Roman" w:hAnsi="Arial" w:cs="Arial"/>
        </w:rPr>
        <w:sectPr w:rsidR="00AD625A" w:rsidRPr="004F33E9" w:rsidSect="004F33E9">
          <w:footerReference w:type="default" r:id="rId9"/>
          <w:pgSz w:w="11906" w:h="16838"/>
          <w:pgMar w:top="1080" w:right="1440" w:bottom="1008" w:left="1440" w:header="706" w:footer="706" w:gutter="0"/>
          <w:cols w:space="708"/>
          <w:docGrid w:linePitch="360"/>
        </w:sectPr>
      </w:pPr>
    </w:p>
    <w:p w14:paraId="016A56B7" w14:textId="72F827DD" w:rsidR="00AD625A" w:rsidRPr="004F33E9" w:rsidRDefault="00AD625A" w:rsidP="004F33E9">
      <w:pPr>
        <w:spacing w:after="0" w:line="240" w:lineRule="auto"/>
        <w:rPr>
          <w:rFonts w:ascii="Arial" w:eastAsia="Times New Roman" w:hAnsi="Arial" w:cs="Arial"/>
          <w:b/>
          <w:bCs/>
        </w:rPr>
      </w:pPr>
      <w:r w:rsidRPr="004F33E9">
        <w:rPr>
          <w:rFonts w:ascii="Arial" w:eastAsia="Times New Roman" w:hAnsi="Arial" w:cs="Arial"/>
          <w:b/>
          <w:bCs/>
        </w:rPr>
        <w:lastRenderedPageBreak/>
        <w:t>Person Specification</w:t>
      </w:r>
    </w:p>
    <w:p w14:paraId="351E4106" w14:textId="77777777" w:rsidR="004F7750" w:rsidRPr="004F33E9" w:rsidRDefault="004F7750" w:rsidP="004F33E9">
      <w:pPr>
        <w:spacing w:after="0" w:line="240" w:lineRule="auto"/>
        <w:rPr>
          <w:rFonts w:ascii="Arial" w:eastAsia="Times New Roman" w:hAnsi="Arial" w:cs="Arial"/>
          <w:b/>
          <w:bCs/>
        </w:rPr>
      </w:pPr>
    </w:p>
    <w:tbl>
      <w:tblPr>
        <w:tblpPr w:leftFromText="180" w:rightFromText="180" w:vertAnchor="text" w:horzAnchor="margin" w:tblpY="8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AD625A" w:rsidRPr="004F33E9" w14:paraId="2AB54404" w14:textId="77777777" w:rsidTr="004F7750">
        <w:tc>
          <w:tcPr>
            <w:tcW w:w="5070" w:type="dxa"/>
            <w:shd w:val="clear" w:color="auto" w:fill="DEEAF6"/>
            <w:tcMar>
              <w:top w:w="0" w:type="dxa"/>
              <w:left w:w="108" w:type="dxa"/>
              <w:bottom w:w="0" w:type="dxa"/>
              <w:right w:w="108" w:type="dxa"/>
            </w:tcMar>
          </w:tcPr>
          <w:p w14:paraId="678D6932" w14:textId="77777777" w:rsidR="00AD625A" w:rsidRPr="004F33E9" w:rsidRDefault="00AD625A" w:rsidP="004F33E9">
            <w:pPr>
              <w:spacing w:after="0" w:line="240" w:lineRule="auto"/>
              <w:rPr>
                <w:rFonts w:ascii="Arial" w:eastAsia="Times New Roman" w:hAnsi="Arial" w:cs="Arial"/>
                <w:b/>
              </w:rPr>
            </w:pPr>
            <w:r w:rsidRPr="004F33E9">
              <w:rPr>
                <w:rFonts w:ascii="Arial" w:eastAsia="Times New Roman" w:hAnsi="Arial" w:cs="Arial"/>
                <w:b/>
              </w:rPr>
              <w:t>Criteria:  Qualifications and Training</w:t>
            </w:r>
          </w:p>
        </w:tc>
        <w:tc>
          <w:tcPr>
            <w:tcW w:w="1984" w:type="dxa"/>
            <w:shd w:val="clear" w:color="auto" w:fill="DEEAF6"/>
            <w:tcMar>
              <w:top w:w="0" w:type="dxa"/>
              <w:left w:w="108" w:type="dxa"/>
              <w:bottom w:w="0" w:type="dxa"/>
              <w:right w:w="108" w:type="dxa"/>
            </w:tcMar>
          </w:tcPr>
          <w:p w14:paraId="37097E47" w14:textId="77777777" w:rsidR="00AD625A" w:rsidRPr="004F33E9" w:rsidRDefault="00AD625A" w:rsidP="004F33E9">
            <w:pPr>
              <w:spacing w:after="0" w:line="240" w:lineRule="auto"/>
              <w:jc w:val="center"/>
              <w:rPr>
                <w:rFonts w:ascii="Arial" w:eastAsia="Times New Roman" w:hAnsi="Arial" w:cs="Arial"/>
                <w:b/>
              </w:rPr>
            </w:pPr>
            <w:r w:rsidRPr="004F33E9">
              <w:rPr>
                <w:rFonts w:ascii="Arial" w:eastAsia="Times New Roman" w:hAnsi="Arial" w:cs="Arial"/>
                <w:b/>
              </w:rPr>
              <w:t>Essential</w:t>
            </w:r>
          </w:p>
        </w:tc>
        <w:tc>
          <w:tcPr>
            <w:tcW w:w="1985" w:type="dxa"/>
            <w:shd w:val="clear" w:color="auto" w:fill="DEEAF6"/>
            <w:tcMar>
              <w:top w:w="0" w:type="dxa"/>
              <w:left w:w="108" w:type="dxa"/>
              <w:bottom w:w="0" w:type="dxa"/>
              <w:right w:w="108" w:type="dxa"/>
            </w:tcMar>
          </w:tcPr>
          <w:p w14:paraId="023E4A4E" w14:textId="77777777" w:rsidR="00AD625A" w:rsidRPr="004F33E9" w:rsidRDefault="00AD625A" w:rsidP="004F33E9">
            <w:pPr>
              <w:spacing w:after="0" w:line="240" w:lineRule="auto"/>
              <w:jc w:val="center"/>
              <w:rPr>
                <w:rFonts w:ascii="Arial" w:eastAsia="Times New Roman" w:hAnsi="Arial" w:cs="Arial"/>
                <w:b/>
              </w:rPr>
            </w:pPr>
            <w:r w:rsidRPr="004F33E9">
              <w:rPr>
                <w:rFonts w:ascii="Arial" w:eastAsia="Times New Roman" w:hAnsi="Arial" w:cs="Arial"/>
                <w:b/>
              </w:rPr>
              <w:t>Desirable</w:t>
            </w:r>
          </w:p>
        </w:tc>
      </w:tr>
      <w:tr w:rsidR="00AD625A" w:rsidRPr="004F33E9" w14:paraId="2EC5C917" w14:textId="77777777" w:rsidTr="004F7750">
        <w:tc>
          <w:tcPr>
            <w:tcW w:w="5070" w:type="dxa"/>
            <w:tcMar>
              <w:top w:w="0" w:type="dxa"/>
              <w:left w:w="108" w:type="dxa"/>
              <w:bottom w:w="0" w:type="dxa"/>
              <w:right w:w="108" w:type="dxa"/>
            </w:tcMar>
          </w:tcPr>
          <w:p w14:paraId="06FF1158" w14:textId="77777777" w:rsidR="00AD625A" w:rsidRPr="004F33E9" w:rsidRDefault="00AD625A" w:rsidP="004F33E9">
            <w:pPr>
              <w:spacing w:after="0" w:line="240" w:lineRule="auto"/>
              <w:rPr>
                <w:rFonts w:ascii="Arial" w:eastAsia="Times New Roman" w:hAnsi="Arial" w:cs="Arial"/>
              </w:rPr>
            </w:pPr>
            <w:r w:rsidRPr="004F33E9">
              <w:rPr>
                <w:rFonts w:ascii="Arial" w:eastAsia="Times New Roman" w:hAnsi="Arial" w:cs="Arial"/>
              </w:rPr>
              <w:t xml:space="preserve">First degree or equivalent </w:t>
            </w:r>
          </w:p>
        </w:tc>
        <w:tc>
          <w:tcPr>
            <w:tcW w:w="1984" w:type="dxa"/>
            <w:tcMar>
              <w:top w:w="0" w:type="dxa"/>
              <w:left w:w="108" w:type="dxa"/>
              <w:bottom w:w="0" w:type="dxa"/>
              <w:right w:w="108" w:type="dxa"/>
            </w:tcMar>
          </w:tcPr>
          <w:p w14:paraId="024916D1" w14:textId="77777777" w:rsidR="00AD625A" w:rsidRPr="004F33E9" w:rsidRDefault="00AD625A" w:rsidP="004F33E9">
            <w:pPr>
              <w:spacing w:after="0" w:line="240" w:lineRule="auto"/>
              <w:jc w:val="center"/>
              <w:rPr>
                <w:rFonts w:ascii="Arial" w:eastAsia="Times New Roman" w:hAnsi="Arial" w:cs="Arial"/>
              </w:rPr>
            </w:pPr>
            <w:r w:rsidRPr="004F33E9">
              <w:rPr>
                <w:rFonts w:ascii="Arial" w:eastAsia="Times New Roman" w:hAnsi="Arial" w:cs="Arial"/>
              </w:rPr>
              <w:t>X</w:t>
            </w:r>
          </w:p>
        </w:tc>
        <w:tc>
          <w:tcPr>
            <w:tcW w:w="1985" w:type="dxa"/>
            <w:tcMar>
              <w:top w:w="0" w:type="dxa"/>
              <w:left w:w="108" w:type="dxa"/>
              <w:bottom w:w="0" w:type="dxa"/>
              <w:right w:w="108" w:type="dxa"/>
            </w:tcMar>
          </w:tcPr>
          <w:p w14:paraId="48FD0C18" w14:textId="77777777" w:rsidR="00AD625A" w:rsidRPr="004F33E9" w:rsidRDefault="00AD625A" w:rsidP="004F33E9">
            <w:pPr>
              <w:spacing w:after="0" w:line="240" w:lineRule="auto"/>
              <w:jc w:val="center"/>
              <w:rPr>
                <w:rFonts w:ascii="Arial" w:eastAsia="Times New Roman" w:hAnsi="Arial" w:cs="Arial"/>
              </w:rPr>
            </w:pPr>
          </w:p>
        </w:tc>
      </w:tr>
    </w:tbl>
    <w:p w14:paraId="74C05610" w14:textId="77777777" w:rsidR="00AD625A" w:rsidRPr="004F33E9" w:rsidRDefault="00AD625A" w:rsidP="004F33E9">
      <w:pPr>
        <w:spacing w:after="0" w:line="240" w:lineRule="auto"/>
        <w:rPr>
          <w:rFonts w:ascii="Arial" w:eastAsia="Times New Roman" w:hAnsi="Arial" w:cs="Arial"/>
          <w:vanish/>
        </w:rPr>
      </w:pPr>
    </w:p>
    <w:tbl>
      <w:tblPr>
        <w:tblpPr w:leftFromText="180" w:rightFromText="180" w:vertAnchor="page" w:horzAnchor="margin" w:tblpY="3531"/>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4F7750" w:rsidRPr="004F33E9" w14:paraId="59208C6B" w14:textId="77777777" w:rsidTr="004F7750">
        <w:tc>
          <w:tcPr>
            <w:tcW w:w="5070" w:type="dxa"/>
            <w:tcBorders>
              <w:bottom w:val="single" w:sz="4" w:space="0" w:color="auto"/>
            </w:tcBorders>
            <w:shd w:val="clear" w:color="auto" w:fill="DEEAF6"/>
            <w:tcMar>
              <w:top w:w="0" w:type="dxa"/>
              <w:left w:w="108" w:type="dxa"/>
              <w:bottom w:w="0" w:type="dxa"/>
              <w:right w:w="108" w:type="dxa"/>
            </w:tcMar>
          </w:tcPr>
          <w:p w14:paraId="4EC01326" w14:textId="77777777" w:rsidR="004F7750" w:rsidRPr="004F33E9" w:rsidRDefault="004F7750" w:rsidP="004F33E9">
            <w:pPr>
              <w:spacing w:after="0" w:line="240" w:lineRule="auto"/>
              <w:rPr>
                <w:rFonts w:ascii="Arial" w:eastAsia="Times New Roman" w:hAnsi="Arial" w:cs="Arial"/>
                <w:b/>
              </w:rPr>
            </w:pPr>
            <w:r w:rsidRPr="004F33E9">
              <w:rPr>
                <w:rFonts w:ascii="Arial" w:eastAsia="Times New Roman" w:hAnsi="Arial" w:cs="Arial"/>
                <w:b/>
              </w:rPr>
              <w:t>Criteria:  Knowledge and Experience</w:t>
            </w:r>
          </w:p>
        </w:tc>
        <w:tc>
          <w:tcPr>
            <w:tcW w:w="1984" w:type="dxa"/>
            <w:tcBorders>
              <w:bottom w:val="single" w:sz="4" w:space="0" w:color="auto"/>
            </w:tcBorders>
            <w:shd w:val="clear" w:color="auto" w:fill="DEEAF6"/>
            <w:tcMar>
              <w:top w:w="0" w:type="dxa"/>
              <w:left w:w="108" w:type="dxa"/>
              <w:bottom w:w="0" w:type="dxa"/>
              <w:right w:w="108" w:type="dxa"/>
            </w:tcMar>
          </w:tcPr>
          <w:p w14:paraId="39AB8527" w14:textId="77777777" w:rsidR="004F7750" w:rsidRPr="004F33E9" w:rsidRDefault="004F7750" w:rsidP="004F33E9">
            <w:pPr>
              <w:spacing w:after="0" w:line="240" w:lineRule="auto"/>
              <w:jc w:val="center"/>
              <w:rPr>
                <w:rFonts w:ascii="Arial" w:eastAsia="Times New Roman" w:hAnsi="Arial" w:cs="Arial"/>
                <w:b/>
              </w:rPr>
            </w:pPr>
            <w:r w:rsidRPr="004F33E9">
              <w:rPr>
                <w:rFonts w:ascii="Arial" w:eastAsia="Times New Roman" w:hAnsi="Arial" w:cs="Arial"/>
                <w:b/>
              </w:rPr>
              <w:t>Essential</w:t>
            </w:r>
          </w:p>
        </w:tc>
        <w:tc>
          <w:tcPr>
            <w:tcW w:w="1985" w:type="dxa"/>
            <w:tcBorders>
              <w:bottom w:val="single" w:sz="4" w:space="0" w:color="auto"/>
            </w:tcBorders>
            <w:shd w:val="clear" w:color="auto" w:fill="DEEAF6"/>
            <w:tcMar>
              <w:top w:w="0" w:type="dxa"/>
              <w:left w:w="108" w:type="dxa"/>
              <w:bottom w:w="0" w:type="dxa"/>
              <w:right w:w="108" w:type="dxa"/>
            </w:tcMar>
          </w:tcPr>
          <w:p w14:paraId="041FF5AC" w14:textId="77777777" w:rsidR="004F7750" w:rsidRPr="004F33E9" w:rsidRDefault="004F7750" w:rsidP="004F33E9">
            <w:pPr>
              <w:spacing w:after="0" w:line="240" w:lineRule="auto"/>
              <w:jc w:val="center"/>
              <w:rPr>
                <w:rFonts w:ascii="Arial" w:eastAsia="Times New Roman" w:hAnsi="Arial" w:cs="Arial"/>
                <w:b/>
              </w:rPr>
            </w:pPr>
            <w:r w:rsidRPr="004F33E9">
              <w:rPr>
                <w:rFonts w:ascii="Arial" w:eastAsia="Times New Roman" w:hAnsi="Arial" w:cs="Arial"/>
                <w:b/>
              </w:rPr>
              <w:t>Desirable</w:t>
            </w:r>
          </w:p>
        </w:tc>
      </w:tr>
      <w:tr w:rsidR="004F7750" w:rsidRPr="004F33E9" w14:paraId="6775B082" w14:textId="77777777" w:rsidTr="004F7750">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7C2E8" w14:textId="77777777" w:rsidR="004F7750" w:rsidRPr="004F33E9" w:rsidRDefault="004F7750" w:rsidP="004F33E9">
            <w:pPr>
              <w:spacing w:after="0" w:line="240" w:lineRule="auto"/>
              <w:rPr>
                <w:rFonts w:ascii="Arial" w:eastAsia="Times New Roman" w:hAnsi="Arial" w:cs="Arial"/>
              </w:rPr>
            </w:pPr>
            <w:r w:rsidRPr="004F33E9">
              <w:rPr>
                <w:rFonts w:ascii="Arial" w:eastAsia="Times New Roman" w:hAnsi="Arial" w:cs="Arial"/>
              </w:rPr>
              <w:t xml:space="preserve">Experience of event management involving multiple stakeholders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D168C" w14:textId="77777777" w:rsidR="004F7750" w:rsidRPr="004F33E9" w:rsidRDefault="004F7750" w:rsidP="004F33E9">
            <w:pPr>
              <w:spacing w:after="0" w:line="240" w:lineRule="auto"/>
              <w:jc w:val="center"/>
              <w:rPr>
                <w:rFonts w:ascii="Arial" w:eastAsia="Times New Roman" w:hAnsi="Arial" w:cs="Arial"/>
              </w:rPr>
            </w:pPr>
            <w:r w:rsidRPr="004F33E9">
              <w:rPr>
                <w:rFonts w:ascii="Arial" w:eastAsia="Times New Roman" w:hAnsi="Arial" w:cs="Arial"/>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6D1A6" w14:textId="77777777" w:rsidR="004F7750" w:rsidRPr="004F33E9" w:rsidRDefault="004F7750" w:rsidP="004F33E9">
            <w:pPr>
              <w:spacing w:after="0" w:line="240" w:lineRule="auto"/>
              <w:rPr>
                <w:rFonts w:ascii="Arial" w:eastAsia="Times New Roman" w:hAnsi="Arial" w:cs="Arial"/>
              </w:rPr>
            </w:pPr>
          </w:p>
        </w:tc>
      </w:tr>
      <w:tr w:rsidR="004F7750" w:rsidRPr="004F33E9" w14:paraId="661B8990" w14:textId="77777777" w:rsidTr="004F7750">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7CE42" w14:textId="2C517DB6" w:rsidR="004F7750" w:rsidRPr="004F33E9" w:rsidRDefault="004F7750" w:rsidP="004F33E9">
            <w:pPr>
              <w:autoSpaceDE w:val="0"/>
              <w:autoSpaceDN w:val="0"/>
              <w:adjustRightInd w:val="0"/>
              <w:spacing w:after="0" w:line="240" w:lineRule="auto"/>
              <w:rPr>
                <w:rFonts w:ascii="Arial" w:eastAsia="Times New Roman" w:hAnsi="Arial" w:cs="Arial"/>
                <w:color w:val="000000"/>
                <w:lang w:eastAsia="en-GB"/>
              </w:rPr>
            </w:pPr>
            <w:r w:rsidRPr="004F33E9">
              <w:rPr>
                <w:rFonts w:ascii="Arial" w:eastAsia="Times New Roman" w:hAnsi="Arial" w:cs="Arial"/>
                <w:color w:val="000000"/>
                <w:lang w:eastAsia="en-GB"/>
              </w:rPr>
              <w:t xml:space="preserve">Experience of designing, </w:t>
            </w:r>
            <w:proofErr w:type="gramStart"/>
            <w:r w:rsidRPr="004F33E9">
              <w:rPr>
                <w:rFonts w:ascii="Arial" w:eastAsia="Times New Roman" w:hAnsi="Arial" w:cs="Arial"/>
                <w:color w:val="000000"/>
                <w:lang w:eastAsia="en-GB"/>
              </w:rPr>
              <w:t>promoting</w:t>
            </w:r>
            <w:proofErr w:type="gramEnd"/>
            <w:r w:rsidRPr="004F33E9">
              <w:rPr>
                <w:rFonts w:ascii="Arial" w:eastAsia="Times New Roman" w:hAnsi="Arial" w:cs="Arial"/>
                <w:color w:val="000000"/>
                <w:lang w:eastAsia="en-GB"/>
              </w:rPr>
              <w:t xml:space="preserve"> and delivering events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090AB" w14:textId="77777777" w:rsidR="004F7750" w:rsidRPr="004F33E9" w:rsidRDefault="004F7750" w:rsidP="004F33E9">
            <w:pPr>
              <w:spacing w:after="0" w:line="240" w:lineRule="auto"/>
              <w:jc w:val="center"/>
              <w:rPr>
                <w:rFonts w:ascii="Arial" w:eastAsia="Times New Roman" w:hAnsi="Arial" w:cs="Arial"/>
              </w:rPr>
            </w:pPr>
            <w:r w:rsidRPr="004F33E9">
              <w:rPr>
                <w:rFonts w:ascii="Arial" w:eastAsia="Times New Roman" w:hAnsi="Arial" w:cs="Arial"/>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AD008" w14:textId="77777777" w:rsidR="004F7750" w:rsidRPr="004F33E9" w:rsidRDefault="004F7750" w:rsidP="004F33E9">
            <w:pPr>
              <w:spacing w:after="0" w:line="240" w:lineRule="auto"/>
              <w:rPr>
                <w:rFonts w:ascii="Arial" w:eastAsia="Times New Roman" w:hAnsi="Arial" w:cs="Arial"/>
              </w:rPr>
            </w:pPr>
          </w:p>
        </w:tc>
      </w:tr>
      <w:tr w:rsidR="004F7750" w:rsidRPr="004F33E9" w14:paraId="4E976DC8" w14:textId="77777777" w:rsidTr="004F7750">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2BDD4" w14:textId="34782426" w:rsidR="004F7750" w:rsidRPr="004F33E9" w:rsidRDefault="004F7750" w:rsidP="004F33E9">
            <w:pPr>
              <w:autoSpaceDE w:val="0"/>
              <w:autoSpaceDN w:val="0"/>
              <w:adjustRightInd w:val="0"/>
              <w:spacing w:after="0" w:line="240" w:lineRule="auto"/>
              <w:rPr>
                <w:rFonts w:ascii="Arial" w:eastAsia="Times New Roman" w:hAnsi="Arial" w:cs="Arial"/>
                <w:color w:val="000000"/>
                <w:lang w:eastAsia="en-GB"/>
              </w:rPr>
            </w:pPr>
            <w:r w:rsidRPr="004F33E9">
              <w:rPr>
                <w:rFonts w:ascii="Arial" w:eastAsia="Times New Roman" w:hAnsi="Arial" w:cs="Arial"/>
                <w:color w:val="000000"/>
                <w:lang w:eastAsia="en-GB"/>
              </w:rPr>
              <w:t xml:space="preserve">Experience of working in a </w:t>
            </w:r>
            <w:proofErr w:type="gramStart"/>
            <w:r w:rsidRPr="004F33E9">
              <w:rPr>
                <w:rFonts w:ascii="Arial" w:eastAsia="Times New Roman" w:hAnsi="Arial" w:cs="Arial"/>
                <w:color w:val="000000"/>
                <w:lang w:eastAsia="en-GB"/>
              </w:rPr>
              <w:t>communications</w:t>
            </w:r>
            <w:proofErr w:type="gramEnd"/>
            <w:r w:rsidRPr="004F33E9">
              <w:rPr>
                <w:rFonts w:ascii="Arial" w:eastAsia="Times New Roman" w:hAnsi="Arial" w:cs="Arial"/>
                <w:color w:val="000000"/>
                <w:lang w:eastAsia="en-GB"/>
              </w:rPr>
              <w:t xml:space="preserve"> and/or marketing-related role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4F6C" w14:textId="77777777" w:rsidR="004F7750" w:rsidRPr="004F33E9" w:rsidRDefault="004F7750" w:rsidP="004F33E9">
            <w:pPr>
              <w:spacing w:after="0" w:line="240" w:lineRule="auto"/>
              <w:jc w:val="center"/>
              <w:rPr>
                <w:rFonts w:ascii="Arial" w:eastAsia="Times New Roman" w:hAnsi="Arial" w:cs="Arial"/>
              </w:rPr>
            </w:pPr>
            <w:r w:rsidRPr="004F33E9">
              <w:rPr>
                <w:rFonts w:ascii="Arial" w:eastAsia="Times New Roman" w:hAnsi="Arial" w:cs="Arial"/>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8C12B" w14:textId="77777777" w:rsidR="004F7750" w:rsidRPr="004F33E9" w:rsidRDefault="004F7750" w:rsidP="004F33E9">
            <w:pPr>
              <w:spacing w:after="0" w:line="240" w:lineRule="auto"/>
              <w:rPr>
                <w:rFonts w:ascii="Arial" w:eastAsia="Times New Roman" w:hAnsi="Arial" w:cs="Arial"/>
              </w:rPr>
            </w:pPr>
          </w:p>
        </w:tc>
      </w:tr>
      <w:tr w:rsidR="004F7750" w:rsidRPr="004F33E9" w14:paraId="6553CC3B" w14:textId="77777777" w:rsidTr="004F7750">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5F5C" w14:textId="77777777" w:rsidR="004F7750" w:rsidRPr="004F33E9" w:rsidRDefault="004F7750" w:rsidP="004F33E9">
            <w:pPr>
              <w:spacing w:after="0" w:line="240" w:lineRule="auto"/>
              <w:rPr>
                <w:rFonts w:ascii="Arial" w:eastAsia="Times New Roman" w:hAnsi="Arial" w:cs="Arial"/>
              </w:rPr>
            </w:pPr>
            <w:r w:rsidRPr="004F33E9">
              <w:rPr>
                <w:rFonts w:ascii="Arial" w:eastAsia="Times New Roman" w:hAnsi="Arial" w:cs="Arial"/>
              </w:rPr>
              <w:t>Experience of writing and publishing announcements, news items, newsletters or similar</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60DC3" w14:textId="77777777" w:rsidR="004F7750" w:rsidRPr="004F33E9" w:rsidRDefault="004F7750" w:rsidP="004F33E9">
            <w:pPr>
              <w:spacing w:after="0" w:line="240" w:lineRule="auto"/>
              <w:jc w:val="center"/>
              <w:rPr>
                <w:rFonts w:ascii="Arial" w:eastAsia="Times New Roman" w:hAnsi="Arial" w:cs="Arial"/>
              </w:rPr>
            </w:pPr>
            <w:r w:rsidRPr="004F33E9">
              <w:rPr>
                <w:rFonts w:ascii="Arial" w:eastAsia="Times New Roman" w:hAnsi="Arial" w:cs="Arial"/>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AB44D" w14:textId="77777777" w:rsidR="004F7750" w:rsidRPr="004F33E9" w:rsidRDefault="004F7750" w:rsidP="004F33E9">
            <w:pPr>
              <w:spacing w:after="0" w:line="240" w:lineRule="auto"/>
              <w:jc w:val="center"/>
              <w:rPr>
                <w:rFonts w:ascii="Arial" w:eastAsia="Times New Roman" w:hAnsi="Arial" w:cs="Arial"/>
              </w:rPr>
            </w:pPr>
          </w:p>
        </w:tc>
      </w:tr>
      <w:tr w:rsidR="004F7750" w:rsidRPr="004F33E9" w14:paraId="019A1C33" w14:textId="77777777" w:rsidTr="004F7750">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B66BC" w14:textId="000F874C" w:rsidR="004F7750" w:rsidRPr="004F33E9" w:rsidRDefault="004F7750" w:rsidP="004F33E9">
            <w:pPr>
              <w:autoSpaceDE w:val="0"/>
              <w:autoSpaceDN w:val="0"/>
              <w:adjustRightInd w:val="0"/>
              <w:spacing w:after="0" w:line="240" w:lineRule="auto"/>
              <w:rPr>
                <w:rFonts w:ascii="Arial" w:eastAsia="Times New Roman" w:hAnsi="Arial" w:cs="Arial"/>
                <w:color w:val="000000"/>
                <w:lang w:eastAsia="en-GB"/>
              </w:rPr>
            </w:pPr>
            <w:r w:rsidRPr="004F33E9">
              <w:rPr>
                <w:rFonts w:ascii="Arial" w:eastAsia="Times New Roman" w:hAnsi="Arial" w:cs="Arial"/>
                <w:color w:val="000000"/>
                <w:lang w:eastAsia="en-GB"/>
              </w:rPr>
              <w:t>Experience of maintaining and updating websites and digital content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11E9F" w14:textId="77777777" w:rsidR="004F7750" w:rsidRPr="004F33E9" w:rsidRDefault="004F7750" w:rsidP="004F33E9">
            <w:pPr>
              <w:spacing w:after="0" w:line="240" w:lineRule="auto"/>
              <w:jc w:val="center"/>
              <w:rPr>
                <w:rFonts w:ascii="Arial" w:eastAsia="Times New Roman" w:hAnsi="Arial" w:cs="Arial"/>
              </w:rPr>
            </w:pPr>
            <w:r w:rsidRPr="004F33E9">
              <w:rPr>
                <w:rFonts w:ascii="Arial" w:eastAsia="Times New Roman" w:hAnsi="Arial" w:cs="Arial"/>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0C247" w14:textId="77777777" w:rsidR="004F7750" w:rsidRPr="004F33E9" w:rsidRDefault="004F7750" w:rsidP="004F33E9">
            <w:pPr>
              <w:spacing w:after="0" w:line="240" w:lineRule="auto"/>
              <w:jc w:val="center"/>
              <w:rPr>
                <w:rFonts w:ascii="Arial" w:eastAsia="Times New Roman" w:hAnsi="Arial" w:cs="Arial"/>
              </w:rPr>
            </w:pPr>
          </w:p>
        </w:tc>
      </w:tr>
      <w:tr w:rsidR="00F05929" w:rsidRPr="004F33E9" w14:paraId="50FA1D2A" w14:textId="77777777" w:rsidTr="004F7750">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21B67" w14:textId="6EC618A4" w:rsidR="00733516" w:rsidRPr="004F33E9" w:rsidRDefault="00733516" w:rsidP="004F33E9">
            <w:pPr>
              <w:tabs>
                <w:tab w:val="left" w:pos="1170"/>
              </w:tabs>
              <w:autoSpaceDE w:val="0"/>
              <w:autoSpaceDN w:val="0"/>
              <w:adjustRightInd w:val="0"/>
              <w:spacing w:after="0" w:line="240" w:lineRule="auto"/>
              <w:rPr>
                <w:rFonts w:ascii="Arial" w:eastAsia="Times New Roman" w:hAnsi="Arial" w:cs="Arial"/>
                <w:color w:val="000000"/>
                <w:lang w:eastAsia="en-GB"/>
              </w:rPr>
            </w:pPr>
            <w:r w:rsidRPr="004F33E9">
              <w:rPr>
                <w:rFonts w:ascii="Arial" w:eastAsia="Times New Roman" w:hAnsi="Arial" w:cs="Arial"/>
              </w:rPr>
              <w:t xml:space="preserve">Experience in using social media platforms, </w:t>
            </w:r>
            <w:proofErr w:type="gramStart"/>
            <w:r w:rsidRPr="004F33E9">
              <w:rPr>
                <w:rFonts w:ascii="Arial" w:eastAsia="Times New Roman" w:hAnsi="Arial" w:cs="Arial"/>
              </w:rPr>
              <w:t>posting</w:t>
            </w:r>
            <w:proofErr w:type="gramEnd"/>
            <w:r w:rsidRPr="004F33E9">
              <w:rPr>
                <w:rFonts w:ascii="Arial" w:eastAsia="Times New Roman" w:hAnsi="Arial" w:cs="Arial"/>
              </w:rPr>
              <w:t xml:space="preserve"> and creating </w:t>
            </w:r>
            <w:r w:rsidR="00F06349" w:rsidRPr="004F33E9">
              <w:rPr>
                <w:rFonts w:ascii="Arial" w:eastAsia="Times New Roman" w:hAnsi="Arial" w:cs="Arial"/>
              </w:rPr>
              <w:t>content.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2194F" w14:textId="54F5257C" w:rsidR="00F05929" w:rsidRPr="004F33E9" w:rsidRDefault="00733516" w:rsidP="004F33E9">
            <w:pPr>
              <w:spacing w:after="0" w:line="240" w:lineRule="auto"/>
              <w:jc w:val="center"/>
              <w:rPr>
                <w:rFonts w:ascii="Arial" w:eastAsia="Times New Roman" w:hAnsi="Arial" w:cs="Arial"/>
              </w:rPr>
            </w:pPr>
            <w:r w:rsidRPr="004F33E9">
              <w:rPr>
                <w:rFonts w:ascii="Arial" w:eastAsia="Times New Roman" w:hAnsi="Arial" w:cs="Arial"/>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ABD6" w14:textId="77777777" w:rsidR="00F05929" w:rsidRPr="004F33E9" w:rsidRDefault="00F05929" w:rsidP="004F33E9">
            <w:pPr>
              <w:spacing w:after="0" w:line="240" w:lineRule="auto"/>
              <w:jc w:val="center"/>
              <w:rPr>
                <w:rFonts w:ascii="Arial" w:eastAsia="Times New Roman" w:hAnsi="Arial" w:cs="Arial"/>
              </w:rPr>
            </w:pPr>
          </w:p>
        </w:tc>
      </w:tr>
      <w:tr w:rsidR="00425B09" w:rsidRPr="004F33E9" w14:paraId="65072C3B" w14:textId="77777777" w:rsidTr="004F7750">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05990" w14:textId="5F38C83F" w:rsidR="00425B09" w:rsidRPr="004F33E9" w:rsidRDefault="00425B09" w:rsidP="004F33E9">
            <w:pPr>
              <w:tabs>
                <w:tab w:val="left" w:pos="1170"/>
              </w:tabs>
              <w:autoSpaceDE w:val="0"/>
              <w:autoSpaceDN w:val="0"/>
              <w:adjustRightInd w:val="0"/>
              <w:spacing w:after="0" w:line="240" w:lineRule="auto"/>
              <w:rPr>
                <w:rFonts w:ascii="Arial" w:eastAsia="Times New Roman" w:hAnsi="Arial" w:cs="Arial"/>
              </w:rPr>
            </w:pPr>
            <w:r w:rsidRPr="004F33E9">
              <w:rPr>
                <w:rFonts w:ascii="Arial" w:eastAsia="Times New Roman" w:hAnsi="Arial" w:cs="Arial"/>
              </w:rPr>
              <w:t>Experience of using creative packages such as Adobe, Canva or similar</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8CADE" w14:textId="35AA16F7" w:rsidR="00425B09" w:rsidRPr="004F33E9" w:rsidRDefault="00425B09" w:rsidP="004F33E9">
            <w:pPr>
              <w:spacing w:after="0" w:line="240" w:lineRule="auto"/>
              <w:jc w:val="center"/>
              <w:rPr>
                <w:rFonts w:ascii="Arial" w:eastAsia="Times New Roman" w:hAnsi="Arial" w:cs="Arial"/>
              </w:rPr>
            </w:pPr>
            <w:r w:rsidRPr="004F33E9">
              <w:rPr>
                <w:rFonts w:ascii="Arial" w:eastAsia="Times New Roman" w:hAnsi="Arial" w:cs="Arial"/>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9385" w14:textId="77777777" w:rsidR="00425B09" w:rsidRPr="004F33E9" w:rsidRDefault="00425B09" w:rsidP="004F33E9">
            <w:pPr>
              <w:spacing w:after="0" w:line="240" w:lineRule="auto"/>
              <w:jc w:val="center"/>
              <w:rPr>
                <w:rFonts w:ascii="Arial" w:eastAsia="Times New Roman" w:hAnsi="Arial" w:cs="Arial"/>
              </w:rPr>
            </w:pPr>
          </w:p>
        </w:tc>
      </w:tr>
      <w:tr w:rsidR="004F7750" w:rsidRPr="004F33E9" w14:paraId="7E89C069" w14:textId="77777777" w:rsidTr="004F7750">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947E" w14:textId="77777777" w:rsidR="004F7750" w:rsidRPr="004F33E9" w:rsidRDefault="004F7750" w:rsidP="004F33E9">
            <w:pPr>
              <w:spacing w:after="0" w:line="240" w:lineRule="auto"/>
              <w:rPr>
                <w:rFonts w:ascii="Arial" w:eastAsia="Times New Roman" w:hAnsi="Arial" w:cs="Arial"/>
              </w:rPr>
            </w:pPr>
            <w:r w:rsidRPr="004F33E9">
              <w:rPr>
                <w:rFonts w:ascii="Arial" w:eastAsia="Times New Roman" w:hAnsi="Arial" w:cs="Arial"/>
              </w:rPr>
              <w:t>Experience of working in HE or a student-facing environment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54F95" w14:textId="77777777" w:rsidR="004F7750" w:rsidRPr="004F33E9" w:rsidRDefault="004F7750" w:rsidP="004F33E9">
            <w:pPr>
              <w:spacing w:after="0" w:line="240" w:lineRule="auto"/>
              <w:rPr>
                <w:rFonts w:ascii="Arial" w:eastAsia="Times New Roman" w:hAnsi="Arial" w:cs="Arial"/>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FA1C" w14:textId="77777777" w:rsidR="004F7750" w:rsidRPr="004F33E9" w:rsidRDefault="004F7750" w:rsidP="004F33E9">
            <w:pPr>
              <w:spacing w:after="0" w:line="240" w:lineRule="auto"/>
              <w:jc w:val="center"/>
              <w:rPr>
                <w:rFonts w:ascii="Arial" w:eastAsia="Times New Roman" w:hAnsi="Arial" w:cs="Arial"/>
              </w:rPr>
            </w:pPr>
            <w:r w:rsidRPr="004F33E9">
              <w:rPr>
                <w:rFonts w:ascii="Arial" w:eastAsia="Times New Roman" w:hAnsi="Arial" w:cs="Arial"/>
              </w:rPr>
              <w:t>X</w:t>
            </w:r>
          </w:p>
        </w:tc>
      </w:tr>
      <w:tr w:rsidR="004F7750" w:rsidRPr="004F33E9" w14:paraId="252FDF49" w14:textId="77777777" w:rsidTr="004F7750">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7DD9" w14:textId="77777777" w:rsidR="004F7750" w:rsidRPr="004F33E9" w:rsidRDefault="004F7750" w:rsidP="004F33E9">
            <w:pPr>
              <w:spacing w:after="0" w:line="240" w:lineRule="auto"/>
              <w:rPr>
                <w:rFonts w:ascii="Arial" w:eastAsia="Times New Roman" w:hAnsi="Arial" w:cs="Arial"/>
              </w:rPr>
            </w:pPr>
            <w:r w:rsidRPr="004F33E9">
              <w:rPr>
                <w:rFonts w:ascii="Arial" w:eastAsia="Times New Roman" w:hAnsi="Arial" w:cs="Arial"/>
              </w:rPr>
              <w:t>Experience in the planning and delivery of events or interventions to improve wellbeing</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B17F" w14:textId="77777777" w:rsidR="004F7750" w:rsidRPr="004F33E9" w:rsidRDefault="004F7750" w:rsidP="004F33E9">
            <w:pPr>
              <w:spacing w:after="0" w:line="240" w:lineRule="auto"/>
              <w:rPr>
                <w:rFonts w:ascii="Arial" w:eastAsia="Times New Roman" w:hAnsi="Arial" w:cs="Arial"/>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D0971" w14:textId="77777777" w:rsidR="004F7750" w:rsidRPr="004F33E9" w:rsidRDefault="004F7750" w:rsidP="004F33E9">
            <w:pPr>
              <w:spacing w:after="0" w:line="240" w:lineRule="auto"/>
              <w:jc w:val="center"/>
              <w:rPr>
                <w:rFonts w:ascii="Arial" w:eastAsia="Times New Roman" w:hAnsi="Arial" w:cs="Arial"/>
              </w:rPr>
            </w:pPr>
            <w:r w:rsidRPr="004F33E9">
              <w:rPr>
                <w:rFonts w:ascii="Arial" w:eastAsia="Times New Roman" w:hAnsi="Arial" w:cs="Arial"/>
              </w:rPr>
              <w:t>X</w:t>
            </w:r>
          </w:p>
        </w:tc>
      </w:tr>
    </w:tbl>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AD625A" w:rsidRPr="004F33E9" w14:paraId="72462D0D" w14:textId="77777777" w:rsidTr="004F7750">
        <w:tc>
          <w:tcPr>
            <w:tcW w:w="5070" w:type="dxa"/>
            <w:shd w:val="clear" w:color="auto" w:fill="D9E2F3"/>
            <w:tcMar>
              <w:top w:w="0" w:type="dxa"/>
              <w:left w:w="108" w:type="dxa"/>
              <w:bottom w:w="0" w:type="dxa"/>
              <w:right w:w="108" w:type="dxa"/>
            </w:tcMar>
          </w:tcPr>
          <w:p w14:paraId="15FA0538" w14:textId="64590FCF" w:rsidR="00AD625A" w:rsidRPr="004F33E9" w:rsidRDefault="00AD625A" w:rsidP="004F33E9">
            <w:pPr>
              <w:spacing w:after="0" w:line="240" w:lineRule="auto"/>
              <w:rPr>
                <w:rFonts w:ascii="Arial" w:eastAsia="Times New Roman" w:hAnsi="Arial" w:cs="Arial"/>
                <w:b/>
              </w:rPr>
            </w:pPr>
            <w:r w:rsidRPr="004F33E9">
              <w:rPr>
                <w:rFonts w:ascii="Arial" w:eastAsia="Times New Roman" w:hAnsi="Arial" w:cs="Arial"/>
                <w:b/>
              </w:rPr>
              <w:t>Criteria: Skills and Aptitudes</w:t>
            </w:r>
          </w:p>
        </w:tc>
        <w:tc>
          <w:tcPr>
            <w:tcW w:w="1984" w:type="dxa"/>
            <w:shd w:val="clear" w:color="auto" w:fill="D9E2F3"/>
            <w:tcMar>
              <w:top w:w="0" w:type="dxa"/>
              <w:left w:w="108" w:type="dxa"/>
              <w:bottom w:w="0" w:type="dxa"/>
              <w:right w:w="108" w:type="dxa"/>
            </w:tcMar>
          </w:tcPr>
          <w:p w14:paraId="33A6EC0B" w14:textId="77777777" w:rsidR="00AD625A" w:rsidRPr="004F33E9" w:rsidRDefault="00AD625A" w:rsidP="004F33E9">
            <w:pPr>
              <w:spacing w:after="0" w:line="240" w:lineRule="auto"/>
              <w:jc w:val="center"/>
              <w:rPr>
                <w:rFonts w:ascii="Arial" w:eastAsia="Times New Roman" w:hAnsi="Arial" w:cs="Arial"/>
                <w:b/>
              </w:rPr>
            </w:pPr>
            <w:r w:rsidRPr="004F33E9">
              <w:rPr>
                <w:rFonts w:ascii="Arial" w:eastAsia="Times New Roman" w:hAnsi="Arial" w:cs="Arial"/>
                <w:b/>
              </w:rPr>
              <w:t>Essential</w:t>
            </w:r>
          </w:p>
        </w:tc>
        <w:tc>
          <w:tcPr>
            <w:tcW w:w="1985" w:type="dxa"/>
            <w:shd w:val="clear" w:color="auto" w:fill="D9E2F3"/>
            <w:tcMar>
              <w:top w:w="0" w:type="dxa"/>
              <w:left w:w="108" w:type="dxa"/>
              <w:bottom w:w="0" w:type="dxa"/>
              <w:right w:w="108" w:type="dxa"/>
            </w:tcMar>
          </w:tcPr>
          <w:p w14:paraId="25BA2C67" w14:textId="77777777" w:rsidR="00AD625A" w:rsidRPr="004F33E9" w:rsidRDefault="00AD625A" w:rsidP="004F33E9">
            <w:pPr>
              <w:spacing w:after="0" w:line="240" w:lineRule="auto"/>
              <w:jc w:val="center"/>
              <w:rPr>
                <w:rFonts w:ascii="Arial" w:eastAsia="Times New Roman" w:hAnsi="Arial" w:cs="Arial"/>
                <w:b/>
              </w:rPr>
            </w:pPr>
            <w:r w:rsidRPr="004F33E9">
              <w:rPr>
                <w:rFonts w:ascii="Arial" w:eastAsia="Times New Roman" w:hAnsi="Arial" w:cs="Arial"/>
                <w:b/>
              </w:rPr>
              <w:t>Desirable</w:t>
            </w:r>
          </w:p>
        </w:tc>
      </w:tr>
      <w:tr w:rsidR="00AD625A" w:rsidRPr="004F33E9" w14:paraId="3C271549" w14:textId="77777777" w:rsidTr="004F7750">
        <w:tc>
          <w:tcPr>
            <w:tcW w:w="5070" w:type="dxa"/>
            <w:tcMar>
              <w:top w:w="0" w:type="dxa"/>
              <w:left w:w="108" w:type="dxa"/>
              <w:bottom w:w="0" w:type="dxa"/>
              <w:right w:w="108" w:type="dxa"/>
            </w:tcMar>
          </w:tcPr>
          <w:p w14:paraId="093B506D" w14:textId="77777777" w:rsidR="00AD625A" w:rsidRPr="004F33E9" w:rsidRDefault="00AD625A" w:rsidP="004F33E9">
            <w:pPr>
              <w:spacing w:after="0" w:line="240" w:lineRule="auto"/>
              <w:rPr>
                <w:rFonts w:ascii="Arial" w:eastAsia="Times New Roman" w:hAnsi="Arial" w:cs="Arial"/>
              </w:rPr>
            </w:pPr>
            <w:r w:rsidRPr="004F33E9">
              <w:rPr>
                <w:rFonts w:ascii="Arial" w:eastAsia="Times New Roman" w:hAnsi="Arial" w:cs="Arial"/>
              </w:rPr>
              <w:t xml:space="preserve">A genuine interest in helping University students to thrive and an aptitude for facilitating student engagement in activities' </w:t>
            </w:r>
          </w:p>
        </w:tc>
        <w:tc>
          <w:tcPr>
            <w:tcW w:w="1984" w:type="dxa"/>
            <w:tcMar>
              <w:top w:w="0" w:type="dxa"/>
              <w:left w:w="108" w:type="dxa"/>
              <w:bottom w:w="0" w:type="dxa"/>
              <w:right w:w="108" w:type="dxa"/>
            </w:tcMar>
          </w:tcPr>
          <w:p w14:paraId="43890D16" w14:textId="77777777" w:rsidR="00AD625A" w:rsidRPr="004F33E9" w:rsidRDefault="00AD625A" w:rsidP="004F33E9">
            <w:pPr>
              <w:spacing w:after="0" w:line="240" w:lineRule="auto"/>
              <w:jc w:val="center"/>
              <w:rPr>
                <w:rFonts w:ascii="Arial" w:eastAsia="Times New Roman" w:hAnsi="Arial" w:cs="Arial"/>
              </w:rPr>
            </w:pPr>
            <w:r w:rsidRPr="004F33E9">
              <w:rPr>
                <w:rFonts w:ascii="Arial" w:eastAsia="Times New Roman" w:hAnsi="Arial" w:cs="Arial"/>
              </w:rPr>
              <w:t>X</w:t>
            </w:r>
          </w:p>
        </w:tc>
        <w:tc>
          <w:tcPr>
            <w:tcW w:w="1985" w:type="dxa"/>
            <w:tcMar>
              <w:top w:w="0" w:type="dxa"/>
              <w:left w:w="108" w:type="dxa"/>
              <w:bottom w:w="0" w:type="dxa"/>
              <w:right w:w="108" w:type="dxa"/>
            </w:tcMar>
          </w:tcPr>
          <w:p w14:paraId="7BC7D443" w14:textId="77777777" w:rsidR="00AD625A" w:rsidRPr="004F33E9" w:rsidRDefault="00AD625A" w:rsidP="004F33E9">
            <w:pPr>
              <w:spacing w:after="0" w:line="240" w:lineRule="auto"/>
              <w:rPr>
                <w:rFonts w:ascii="Arial" w:eastAsia="Times New Roman" w:hAnsi="Arial" w:cs="Arial"/>
              </w:rPr>
            </w:pPr>
          </w:p>
        </w:tc>
      </w:tr>
      <w:tr w:rsidR="00AD625A" w:rsidRPr="004F33E9" w14:paraId="69C92297" w14:textId="77777777" w:rsidTr="004F7750">
        <w:tc>
          <w:tcPr>
            <w:tcW w:w="5070" w:type="dxa"/>
            <w:tcMar>
              <w:top w:w="0" w:type="dxa"/>
              <w:left w:w="108" w:type="dxa"/>
              <w:bottom w:w="0" w:type="dxa"/>
              <w:right w:w="108" w:type="dxa"/>
            </w:tcMar>
          </w:tcPr>
          <w:p w14:paraId="4268709B" w14:textId="77777777" w:rsidR="00AD625A" w:rsidRPr="004F33E9" w:rsidRDefault="00AD625A" w:rsidP="004F33E9">
            <w:pPr>
              <w:spacing w:after="0" w:line="240" w:lineRule="auto"/>
              <w:rPr>
                <w:rFonts w:ascii="Arial" w:eastAsia="Times New Roman" w:hAnsi="Arial" w:cs="Arial"/>
              </w:rPr>
            </w:pPr>
            <w:r w:rsidRPr="004F33E9">
              <w:rPr>
                <w:rFonts w:ascii="Arial" w:eastAsia="Times New Roman" w:hAnsi="Arial" w:cs="Arial"/>
              </w:rPr>
              <w:t>Excellent written and verbal communication skills and the ability to confidently communicate with a range of stakeholders</w:t>
            </w:r>
          </w:p>
        </w:tc>
        <w:tc>
          <w:tcPr>
            <w:tcW w:w="1984" w:type="dxa"/>
            <w:tcMar>
              <w:top w:w="0" w:type="dxa"/>
              <w:left w:w="108" w:type="dxa"/>
              <w:bottom w:w="0" w:type="dxa"/>
              <w:right w:w="108" w:type="dxa"/>
            </w:tcMar>
          </w:tcPr>
          <w:p w14:paraId="3BB4B10B" w14:textId="77777777" w:rsidR="00AD625A" w:rsidRPr="004F33E9" w:rsidRDefault="00AD625A" w:rsidP="004F33E9">
            <w:pPr>
              <w:spacing w:after="0" w:line="240" w:lineRule="auto"/>
              <w:jc w:val="center"/>
              <w:rPr>
                <w:rFonts w:ascii="Arial" w:eastAsia="Times New Roman" w:hAnsi="Arial" w:cs="Arial"/>
              </w:rPr>
            </w:pPr>
            <w:r w:rsidRPr="004F33E9">
              <w:rPr>
                <w:rFonts w:ascii="Arial" w:eastAsia="Times New Roman" w:hAnsi="Arial" w:cs="Arial"/>
              </w:rPr>
              <w:t>X</w:t>
            </w:r>
          </w:p>
        </w:tc>
        <w:tc>
          <w:tcPr>
            <w:tcW w:w="1985" w:type="dxa"/>
            <w:tcMar>
              <w:top w:w="0" w:type="dxa"/>
              <w:left w:w="108" w:type="dxa"/>
              <w:bottom w:w="0" w:type="dxa"/>
              <w:right w:w="108" w:type="dxa"/>
            </w:tcMar>
          </w:tcPr>
          <w:p w14:paraId="1DF8B875" w14:textId="77777777" w:rsidR="00AD625A" w:rsidRPr="004F33E9" w:rsidRDefault="00AD625A" w:rsidP="004F33E9">
            <w:pPr>
              <w:spacing w:after="0" w:line="240" w:lineRule="auto"/>
              <w:rPr>
                <w:rFonts w:ascii="Arial" w:eastAsia="Times New Roman" w:hAnsi="Arial" w:cs="Arial"/>
              </w:rPr>
            </w:pPr>
          </w:p>
        </w:tc>
      </w:tr>
      <w:tr w:rsidR="00AD625A" w:rsidRPr="004F33E9" w14:paraId="75EBA891" w14:textId="77777777" w:rsidTr="004F7750">
        <w:tc>
          <w:tcPr>
            <w:tcW w:w="5070" w:type="dxa"/>
            <w:tcMar>
              <w:top w:w="0" w:type="dxa"/>
              <w:left w:w="108" w:type="dxa"/>
              <w:bottom w:w="0" w:type="dxa"/>
              <w:right w:w="108" w:type="dxa"/>
            </w:tcMar>
          </w:tcPr>
          <w:p w14:paraId="6440DCA3" w14:textId="40AC47F6" w:rsidR="004F7750" w:rsidRPr="004F33E9" w:rsidRDefault="00AD625A" w:rsidP="004F33E9">
            <w:pPr>
              <w:autoSpaceDE w:val="0"/>
              <w:autoSpaceDN w:val="0"/>
              <w:adjustRightInd w:val="0"/>
              <w:spacing w:after="0" w:line="240" w:lineRule="auto"/>
              <w:rPr>
                <w:rFonts w:ascii="Arial" w:eastAsia="Times New Roman" w:hAnsi="Arial" w:cs="Arial"/>
                <w:color w:val="000000"/>
                <w:lang w:eastAsia="en-GB"/>
              </w:rPr>
            </w:pPr>
            <w:r w:rsidRPr="004F33E9">
              <w:rPr>
                <w:rFonts w:ascii="Arial" w:eastAsia="Times New Roman" w:hAnsi="Arial" w:cs="Arial"/>
                <w:color w:val="000000"/>
                <w:lang w:eastAsia="en-GB"/>
              </w:rPr>
              <w:t xml:space="preserve">Computer literate with experience of MS Word, </w:t>
            </w:r>
            <w:proofErr w:type="spellStart"/>
            <w:r w:rsidRPr="004F33E9">
              <w:rPr>
                <w:rFonts w:ascii="Arial" w:eastAsia="Times New Roman" w:hAnsi="Arial" w:cs="Arial"/>
                <w:color w:val="000000"/>
                <w:lang w:eastAsia="en-GB"/>
              </w:rPr>
              <w:t>Powerpoint</w:t>
            </w:r>
            <w:proofErr w:type="spellEnd"/>
            <w:r w:rsidRPr="004F33E9">
              <w:rPr>
                <w:rFonts w:ascii="Arial" w:eastAsia="Times New Roman" w:hAnsi="Arial" w:cs="Arial"/>
                <w:color w:val="000000"/>
                <w:lang w:eastAsia="en-GB"/>
              </w:rPr>
              <w:t xml:space="preserve">, email packages and content management system (updating and maintenance of web pages) </w:t>
            </w:r>
          </w:p>
        </w:tc>
        <w:tc>
          <w:tcPr>
            <w:tcW w:w="1984" w:type="dxa"/>
            <w:tcMar>
              <w:top w:w="0" w:type="dxa"/>
              <w:left w:w="108" w:type="dxa"/>
              <w:bottom w:w="0" w:type="dxa"/>
              <w:right w:w="108" w:type="dxa"/>
            </w:tcMar>
          </w:tcPr>
          <w:p w14:paraId="275D34A1" w14:textId="77777777" w:rsidR="00AD625A" w:rsidRPr="004F33E9" w:rsidRDefault="00AD625A" w:rsidP="004F33E9">
            <w:pPr>
              <w:spacing w:after="0" w:line="240" w:lineRule="auto"/>
              <w:jc w:val="center"/>
              <w:rPr>
                <w:rFonts w:ascii="Arial" w:eastAsia="Times New Roman" w:hAnsi="Arial" w:cs="Arial"/>
              </w:rPr>
            </w:pPr>
            <w:r w:rsidRPr="004F33E9">
              <w:rPr>
                <w:rFonts w:ascii="Arial" w:eastAsia="Times New Roman" w:hAnsi="Arial" w:cs="Arial"/>
              </w:rPr>
              <w:t>X</w:t>
            </w:r>
          </w:p>
        </w:tc>
        <w:tc>
          <w:tcPr>
            <w:tcW w:w="1985" w:type="dxa"/>
            <w:tcMar>
              <w:top w:w="0" w:type="dxa"/>
              <w:left w:w="108" w:type="dxa"/>
              <w:bottom w:w="0" w:type="dxa"/>
              <w:right w:w="108" w:type="dxa"/>
            </w:tcMar>
          </w:tcPr>
          <w:p w14:paraId="3DB8CF0B" w14:textId="77777777" w:rsidR="00AD625A" w:rsidRPr="004F33E9" w:rsidRDefault="00AD625A" w:rsidP="004F33E9">
            <w:pPr>
              <w:spacing w:after="0" w:line="240" w:lineRule="auto"/>
              <w:rPr>
                <w:rFonts w:ascii="Arial" w:eastAsia="Times New Roman" w:hAnsi="Arial" w:cs="Arial"/>
              </w:rPr>
            </w:pPr>
          </w:p>
        </w:tc>
      </w:tr>
      <w:tr w:rsidR="00AD625A" w:rsidRPr="004F33E9" w14:paraId="72AB719D" w14:textId="77777777" w:rsidTr="004F7750">
        <w:tc>
          <w:tcPr>
            <w:tcW w:w="5070" w:type="dxa"/>
            <w:tcMar>
              <w:top w:w="0" w:type="dxa"/>
              <w:left w:w="108" w:type="dxa"/>
              <w:bottom w:w="0" w:type="dxa"/>
              <w:right w:w="108" w:type="dxa"/>
            </w:tcMar>
          </w:tcPr>
          <w:p w14:paraId="6CAEBF21" w14:textId="77777777" w:rsidR="00AD625A" w:rsidRPr="004F33E9" w:rsidRDefault="00AD625A" w:rsidP="004F33E9">
            <w:pPr>
              <w:spacing w:after="0" w:line="240" w:lineRule="auto"/>
              <w:rPr>
                <w:rFonts w:ascii="Arial" w:eastAsia="Times New Roman" w:hAnsi="Arial" w:cs="Arial"/>
              </w:rPr>
            </w:pPr>
            <w:r w:rsidRPr="004F33E9">
              <w:rPr>
                <w:rFonts w:ascii="Arial" w:eastAsia="Times New Roman" w:hAnsi="Arial" w:cs="Arial"/>
              </w:rPr>
              <w:t>Highly effective organisational and time management skills – able to set priorities and proactively manage own workload</w:t>
            </w:r>
          </w:p>
        </w:tc>
        <w:tc>
          <w:tcPr>
            <w:tcW w:w="1984" w:type="dxa"/>
            <w:tcMar>
              <w:top w:w="0" w:type="dxa"/>
              <w:left w:w="108" w:type="dxa"/>
              <w:bottom w:w="0" w:type="dxa"/>
              <w:right w:w="108" w:type="dxa"/>
            </w:tcMar>
          </w:tcPr>
          <w:p w14:paraId="06E749F5" w14:textId="77777777" w:rsidR="00AD625A" w:rsidRPr="004F33E9" w:rsidRDefault="00AD625A" w:rsidP="004F33E9">
            <w:pPr>
              <w:spacing w:after="0" w:line="240" w:lineRule="auto"/>
              <w:jc w:val="center"/>
              <w:rPr>
                <w:rFonts w:ascii="Arial" w:eastAsia="Times New Roman" w:hAnsi="Arial" w:cs="Arial"/>
              </w:rPr>
            </w:pPr>
            <w:r w:rsidRPr="004F33E9">
              <w:rPr>
                <w:rFonts w:ascii="Arial" w:eastAsia="Times New Roman" w:hAnsi="Arial" w:cs="Arial"/>
              </w:rPr>
              <w:t>X</w:t>
            </w:r>
          </w:p>
        </w:tc>
        <w:tc>
          <w:tcPr>
            <w:tcW w:w="1985" w:type="dxa"/>
            <w:tcMar>
              <w:top w:w="0" w:type="dxa"/>
              <w:left w:w="108" w:type="dxa"/>
              <w:bottom w:w="0" w:type="dxa"/>
              <w:right w:w="108" w:type="dxa"/>
            </w:tcMar>
          </w:tcPr>
          <w:p w14:paraId="720CDDF2" w14:textId="77777777" w:rsidR="00AD625A" w:rsidRPr="004F33E9" w:rsidRDefault="00AD625A" w:rsidP="004F33E9">
            <w:pPr>
              <w:spacing w:after="0" w:line="240" w:lineRule="auto"/>
              <w:rPr>
                <w:rFonts w:ascii="Arial" w:eastAsia="Times New Roman" w:hAnsi="Arial" w:cs="Arial"/>
              </w:rPr>
            </w:pPr>
          </w:p>
        </w:tc>
      </w:tr>
      <w:tr w:rsidR="00AD625A" w:rsidRPr="004F33E9" w14:paraId="349B3FA9" w14:textId="77777777" w:rsidTr="004F7750">
        <w:tc>
          <w:tcPr>
            <w:tcW w:w="5070" w:type="dxa"/>
            <w:tcMar>
              <w:top w:w="0" w:type="dxa"/>
              <w:left w:w="108" w:type="dxa"/>
              <w:bottom w:w="0" w:type="dxa"/>
              <w:right w:w="108" w:type="dxa"/>
            </w:tcMar>
          </w:tcPr>
          <w:p w14:paraId="36329909" w14:textId="5D41632A" w:rsidR="00AD625A" w:rsidRPr="004F33E9" w:rsidRDefault="00AD625A" w:rsidP="004F33E9">
            <w:pPr>
              <w:spacing w:after="0" w:line="240" w:lineRule="auto"/>
              <w:rPr>
                <w:rFonts w:ascii="Arial" w:eastAsia="Times New Roman" w:hAnsi="Arial" w:cs="Arial"/>
              </w:rPr>
            </w:pPr>
            <w:r w:rsidRPr="004F33E9">
              <w:rPr>
                <w:rFonts w:ascii="Arial" w:eastAsia="Times New Roman" w:hAnsi="Arial" w:cs="Arial"/>
              </w:rPr>
              <w:t xml:space="preserve">Good creative skills to produce social media materials suitable for various platforms, posters, </w:t>
            </w:r>
            <w:proofErr w:type="gramStart"/>
            <w:r w:rsidRPr="004F33E9">
              <w:rPr>
                <w:rFonts w:ascii="Arial" w:eastAsia="Times New Roman" w:hAnsi="Arial" w:cs="Arial"/>
              </w:rPr>
              <w:t>presentations</w:t>
            </w:r>
            <w:proofErr w:type="gramEnd"/>
            <w:r w:rsidRPr="004F33E9">
              <w:rPr>
                <w:rFonts w:ascii="Arial" w:eastAsia="Times New Roman" w:hAnsi="Arial" w:cs="Arial"/>
              </w:rPr>
              <w:t xml:space="preserve"> and other visual assets</w:t>
            </w:r>
          </w:p>
        </w:tc>
        <w:tc>
          <w:tcPr>
            <w:tcW w:w="1984" w:type="dxa"/>
            <w:tcMar>
              <w:top w:w="0" w:type="dxa"/>
              <w:left w:w="108" w:type="dxa"/>
              <w:bottom w:w="0" w:type="dxa"/>
              <w:right w:w="108" w:type="dxa"/>
            </w:tcMar>
          </w:tcPr>
          <w:p w14:paraId="4E25B1A1" w14:textId="77777777" w:rsidR="00AD625A" w:rsidRPr="004F33E9" w:rsidRDefault="00AD625A" w:rsidP="004F33E9">
            <w:pPr>
              <w:spacing w:after="0" w:line="240" w:lineRule="auto"/>
              <w:jc w:val="center"/>
              <w:rPr>
                <w:rFonts w:ascii="Arial" w:eastAsia="Times New Roman" w:hAnsi="Arial" w:cs="Arial"/>
              </w:rPr>
            </w:pPr>
            <w:r w:rsidRPr="004F33E9">
              <w:rPr>
                <w:rFonts w:ascii="Arial" w:eastAsia="Times New Roman" w:hAnsi="Arial" w:cs="Arial"/>
              </w:rPr>
              <w:t>X</w:t>
            </w:r>
          </w:p>
        </w:tc>
        <w:tc>
          <w:tcPr>
            <w:tcW w:w="1985" w:type="dxa"/>
            <w:tcMar>
              <w:top w:w="0" w:type="dxa"/>
              <w:left w:w="108" w:type="dxa"/>
              <w:bottom w:w="0" w:type="dxa"/>
              <w:right w:w="108" w:type="dxa"/>
            </w:tcMar>
          </w:tcPr>
          <w:p w14:paraId="171C52A5" w14:textId="77777777" w:rsidR="00AD625A" w:rsidRPr="004F33E9" w:rsidRDefault="00AD625A" w:rsidP="004F33E9">
            <w:pPr>
              <w:spacing w:after="0" w:line="240" w:lineRule="auto"/>
              <w:rPr>
                <w:rFonts w:ascii="Arial" w:eastAsia="Times New Roman" w:hAnsi="Arial" w:cs="Arial"/>
              </w:rPr>
            </w:pPr>
          </w:p>
        </w:tc>
      </w:tr>
      <w:tr w:rsidR="00AD625A" w:rsidRPr="004F33E9" w14:paraId="0A5524A5" w14:textId="77777777" w:rsidTr="004F7750">
        <w:tc>
          <w:tcPr>
            <w:tcW w:w="5070" w:type="dxa"/>
            <w:tcMar>
              <w:top w:w="0" w:type="dxa"/>
              <w:left w:w="108" w:type="dxa"/>
              <w:bottom w:w="0" w:type="dxa"/>
              <w:right w:w="108" w:type="dxa"/>
            </w:tcMar>
          </w:tcPr>
          <w:p w14:paraId="42E60751" w14:textId="77777777" w:rsidR="00AD625A" w:rsidRPr="004F33E9" w:rsidRDefault="00AD625A" w:rsidP="004F33E9">
            <w:pPr>
              <w:spacing w:after="0" w:line="240" w:lineRule="auto"/>
              <w:rPr>
                <w:rFonts w:ascii="Arial" w:eastAsia="Times New Roman" w:hAnsi="Arial" w:cs="Arial"/>
              </w:rPr>
            </w:pPr>
            <w:r w:rsidRPr="004F33E9">
              <w:rPr>
                <w:rFonts w:ascii="Arial" w:eastAsia="Times New Roman" w:hAnsi="Arial" w:cs="Arial"/>
              </w:rPr>
              <w:t>Commitment to equality and diversity and the maintenance of dignity and respect for all students and staff</w:t>
            </w:r>
          </w:p>
        </w:tc>
        <w:tc>
          <w:tcPr>
            <w:tcW w:w="1984" w:type="dxa"/>
            <w:tcMar>
              <w:top w:w="0" w:type="dxa"/>
              <w:left w:w="108" w:type="dxa"/>
              <w:bottom w:w="0" w:type="dxa"/>
              <w:right w:w="108" w:type="dxa"/>
            </w:tcMar>
          </w:tcPr>
          <w:p w14:paraId="0DB38EDD" w14:textId="77777777" w:rsidR="00AD625A" w:rsidRPr="004F33E9" w:rsidRDefault="00AD625A" w:rsidP="004F33E9">
            <w:pPr>
              <w:spacing w:after="0" w:line="240" w:lineRule="auto"/>
              <w:jc w:val="center"/>
              <w:rPr>
                <w:rFonts w:ascii="Arial" w:eastAsia="Times New Roman" w:hAnsi="Arial" w:cs="Arial"/>
              </w:rPr>
            </w:pPr>
            <w:r w:rsidRPr="004F33E9">
              <w:rPr>
                <w:rFonts w:ascii="Arial" w:eastAsia="Times New Roman" w:hAnsi="Arial" w:cs="Arial"/>
              </w:rPr>
              <w:t>X</w:t>
            </w:r>
          </w:p>
        </w:tc>
        <w:tc>
          <w:tcPr>
            <w:tcW w:w="1985" w:type="dxa"/>
            <w:tcMar>
              <w:top w:w="0" w:type="dxa"/>
              <w:left w:w="108" w:type="dxa"/>
              <w:bottom w:w="0" w:type="dxa"/>
              <w:right w:w="108" w:type="dxa"/>
            </w:tcMar>
          </w:tcPr>
          <w:p w14:paraId="3C7C5EFF" w14:textId="77777777" w:rsidR="00AD625A" w:rsidRPr="004F33E9" w:rsidRDefault="00AD625A" w:rsidP="004F33E9">
            <w:pPr>
              <w:spacing w:after="0" w:line="240" w:lineRule="auto"/>
              <w:rPr>
                <w:rFonts w:ascii="Arial" w:eastAsia="Times New Roman" w:hAnsi="Arial" w:cs="Arial"/>
              </w:rPr>
            </w:pPr>
          </w:p>
        </w:tc>
      </w:tr>
      <w:tr w:rsidR="00AD625A" w:rsidRPr="004F33E9" w14:paraId="2B8B845A" w14:textId="77777777" w:rsidTr="004F7750">
        <w:tc>
          <w:tcPr>
            <w:tcW w:w="5070" w:type="dxa"/>
            <w:tcMar>
              <w:top w:w="0" w:type="dxa"/>
              <w:left w:w="108" w:type="dxa"/>
              <w:bottom w:w="0" w:type="dxa"/>
              <w:right w:w="108" w:type="dxa"/>
            </w:tcMar>
          </w:tcPr>
          <w:p w14:paraId="7F6B96C5" w14:textId="77777777" w:rsidR="00AD625A" w:rsidRPr="004F33E9" w:rsidRDefault="00AD625A" w:rsidP="004F33E9">
            <w:pPr>
              <w:spacing w:after="0" w:line="240" w:lineRule="auto"/>
              <w:rPr>
                <w:rFonts w:ascii="Arial" w:eastAsia="Times New Roman" w:hAnsi="Arial" w:cs="Arial"/>
              </w:rPr>
            </w:pPr>
            <w:r w:rsidRPr="004F33E9">
              <w:rPr>
                <w:rFonts w:ascii="Arial" w:eastAsia="Times New Roman" w:hAnsi="Arial" w:cs="Arial"/>
              </w:rPr>
              <w:t>Strong collaboration skills, flexible and resourceful in approach to problem solving and delivering results as a team.</w:t>
            </w:r>
          </w:p>
        </w:tc>
        <w:tc>
          <w:tcPr>
            <w:tcW w:w="1984" w:type="dxa"/>
            <w:tcMar>
              <w:top w:w="0" w:type="dxa"/>
              <w:left w:w="108" w:type="dxa"/>
              <w:bottom w:w="0" w:type="dxa"/>
              <w:right w:w="108" w:type="dxa"/>
            </w:tcMar>
          </w:tcPr>
          <w:p w14:paraId="5D83F2AF" w14:textId="77777777" w:rsidR="00AD625A" w:rsidRPr="004F33E9" w:rsidRDefault="00AD625A" w:rsidP="004F33E9">
            <w:pPr>
              <w:spacing w:after="0" w:line="240" w:lineRule="auto"/>
              <w:jc w:val="center"/>
              <w:rPr>
                <w:rFonts w:ascii="Arial" w:eastAsia="Times New Roman" w:hAnsi="Arial" w:cs="Arial"/>
              </w:rPr>
            </w:pPr>
            <w:r w:rsidRPr="004F33E9">
              <w:rPr>
                <w:rFonts w:ascii="Arial" w:eastAsia="Times New Roman" w:hAnsi="Arial" w:cs="Arial"/>
              </w:rPr>
              <w:t>X</w:t>
            </w:r>
          </w:p>
        </w:tc>
        <w:tc>
          <w:tcPr>
            <w:tcW w:w="1985" w:type="dxa"/>
            <w:tcMar>
              <w:top w:w="0" w:type="dxa"/>
              <w:left w:w="108" w:type="dxa"/>
              <w:bottom w:w="0" w:type="dxa"/>
              <w:right w:w="108" w:type="dxa"/>
            </w:tcMar>
          </w:tcPr>
          <w:p w14:paraId="2A020BCD" w14:textId="77777777" w:rsidR="00AD625A" w:rsidRPr="004F33E9" w:rsidRDefault="00AD625A" w:rsidP="004F33E9">
            <w:pPr>
              <w:spacing w:after="0" w:line="240" w:lineRule="auto"/>
              <w:rPr>
                <w:rFonts w:ascii="Arial" w:eastAsia="Times New Roman" w:hAnsi="Arial" w:cs="Arial"/>
              </w:rPr>
            </w:pPr>
          </w:p>
        </w:tc>
      </w:tr>
      <w:tr w:rsidR="00AD625A" w:rsidRPr="004F33E9" w14:paraId="2C0B962D" w14:textId="77777777" w:rsidTr="004F7750">
        <w:tc>
          <w:tcPr>
            <w:tcW w:w="5070" w:type="dxa"/>
            <w:tcMar>
              <w:top w:w="0" w:type="dxa"/>
              <w:left w:w="108" w:type="dxa"/>
              <w:bottom w:w="0" w:type="dxa"/>
              <w:right w:w="108" w:type="dxa"/>
            </w:tcMar>
          </w:tcPr>
          <w:p w14:paraId="2261321C" w14:textId="77777777" w:rsidR="00AD625A" w:rsidRPr="004F33E9" w:rsidRDefault="00AD625A" w:rsidP="004F33E9">
            <w:pPr>
              <w:spacing w:after="0" w:line="240" w:lineRule="auto"/>
              <w:rPr>
                <w:rFonts w:ascii="Arial" w:eastAsia="Times New Roman" w:hAnsi="Arial" w:cs="Arial"/>
              </w:rPr>
            </w:pPr>
            <w:r w:rsidRPr="004F33E9">
              <w:rPr>
                <w:rFonts w:ascii="Arial" w:eastAsia="Times New Roman" w:hAnsi="Arial" w:cs="Arial"/>
              </w:rPr>
              <w:t>Excellent organisational skills, attention to detail and a methodical approach.</w:t>
            </w:r>
          </w:p>
        </w:tc>
        <w:tc>
          <w:tcPr>
            <w:tcW w:w="1984" w:type="dxa"/>
            <w:tcMar>
              <w:top w:w="0" w:type="dxa"/>
              <w:left w:w="108" w:type="dxa"/>
              <w:bottom w:w="0" w:type="dxa"/>
              <w:right w:w="108" w:type="dxa"/>
            </w:tcMar>
          </w:tcPr>
          <w:p w14:paraId="05CC259B" w14:textId="77777777" w:rsidR="00AD625A" w:rsidRPr="004F33E9" w:rsidRDefault="00AD625A" w:rsidP="004F33E9">
            <w:pPr>
              <w:spacing w:after="0" w:line="240" w:lineRule="auto"/>
              <w:jc w:val="center"/>
              <w:rPr>
                <w:rFonts w:ascii="Arial" w:eastAsia="Times New Roman" w:hAnsi="Arial" w:cs="Arial"/>
              </w:rPr>
            </w:pPr>
            <w:r w:rsidRPr="004F33E9">
              <w:rPr>
                <w:rFonts w:ascii="Arial" w:eastAsia="Times New Roman" w:hAnsi="Arial" w:cs="Arial"/>
              </w:rPr>
              <w:t>X</w:t>
            </w:r>
          </w:p>
        </w:tc>
        <w:tc>
          <w:tcPr>
            <w:tcW w:w="1985" w:type="dxa"/>
            <w:tcMar>
              <w:top w:w="0" w:type="dxa"/>
              <w:left w:w="108" w:type="dxa"/>
              <w:bottom w:w="0" w:type="dxa"/>
              <w:right w:w="108" w:type="dxa"/>
            </w:tcMar>
          </w:tcPr>
          <w:p w14:paraId="03CB5F17" w14:textId="77777777" w:rsidR="00AD625A" w:rsidRPr="004F33E9" w:rsidRDefault="00AD625A" w:rsidP="004F33E9">
            <w:pPr>
              <w:spacing w:after="0" w:line="240" w:lineRule="auto"/>
              <w:rPr>
                <w:rFonts w:ascii="Arial" w:eastAsia="Times New Roman" w:hAnsi="Arial" w:cs="Arial"/>
              </w:rPr>
            </w:pPr>
          </w:p>
        </w:tc>
      </w:tr>
      <w:tr w:rsidR="00AD625A" w:rsidRPr="004F33E9" w14:paraId="51755CB6" w14:textId="77777777" w:rsidTr="004F7750">
        <w:tc>
          <w:tcPr>
            <w:tcW w:w="5070" w:type="dxa"/>
            <w:tcMar>
              <w:top w:w="0" w:type="dxa"/>
              <w:left w:w="108" w:type="dxa"/>
              <w:bottom w:w="0" w:type="dxa"/>
              <w:right w:w="108" w:type="dxa"/>
            </w:tcMar>
          </w:tcPr>
          <w:p w14:paraId="538D0541" w14:textId="77777777" w:rsidR="00AD625A" w:rsidRPr="004F33E9" w:rsidRDefault="00AD625A" w:rsidP="004F33E9">
            <w:pPr>
              <w:spacing w:after="0" w:line="240" w:lineRule="auto"/>
              <w:rPr>
                <w:rFonts w:ascii="Arial" w:eastAsia="Times New Roman" w:hAnsi="Arial" w:cs="Arial"/>
              </w:rPr>
            </w:pPr>
            <w:r w:rsidRPr="004F33E9">
              <w:rPr>
                <w:rFonts w:ascii="Arial" w:eastAsia="Times New Roman" w:hAnsi="Arial" w:cs="Arial"/>
              </w:rPr>
              <w:t>Ability to work with, build relationships and support internal stakeholders</w:t>
            </w:r>
          </w:p>
        </w:tc>
        <w:tc>
          <w:tcPr>
            <w:tcW w:w="1984" w:type="dxa"/>
            <w:tcMar>
              <w:top w:w="0" w:type="dxa"/>
              <w:left w:w="108" w:type="dxa"/>
              <w:bottom w:w="0" w:type="dxa"/>
              <w:right w:w="108" w:type="dxa"/>
            </w:tcMar>
          </w:tcPr>
          <w:p w14:paraId="640F5E56" w14:textId="77777777" w:rsidR="00AD625A" w:rsidRPr="004F33E9" w:rsidRDefault="00AD625A" w:rsidP="004F33E9">
            <w:pPr>
              <w:spacing w:after="0" w:line="240" w:lineRule="auto"/>
              <w:jc w:val="center"/>
              <w:rPr>
                <w:rFonts w:ascii="Arial" w:eastAsia="Times New Roman" w:hAnsi="Arial" w:cs="Arial"/>
              </w:rPr>
            </w:pPr>
            <w:r w:rsidRPr="004F33E9">
              <w:rPr>
                <w:rFonts w:ascii="Arial" w:eastAsia="Times New Roman" w:hAnsi="Arial" w:cs="Arial"/>
              </w:rPr>
              <w:t>X</w:t>
            </w:r>
          </w:p>
        </w:tc>
        <w:tc>
          <w:tcPr>
            <w:tcW w:w="1985" w:type="dxa"/>
            <w:tcMar>
              <w:top w:w="0" w:type="dxa"/>
              <w:left w:w="108" w:type="dxa"/>
              <w:bottom w:w="0" w:type="dxa"/>
              <w:right w:w="108" w:type="dxa"/>
            </w:tcMar>
          </w:tcPr>
          <w:p w14:paraId="3CA2ED46" w14:textId="77777777" w:rsidR="00AD625A" w:rsidRPr="004F33E9" w:rsidRDefault="00AD625A" w:rsidP="004F33E9">
            <w:pPr>
              <w:spacing w:after="0" w:line="240" w:lineRule="auto"/>
              <w:rPr>
                <w:rFonts w:ascii="Arial" w:eastAsia="Times New Roman" w:hAnsi="Arial" w:cs="Arial"/>
              </w:rPr>
            </w:pPr>
          </w:p>
        </w:tc>
      </w:tr>
    </w:tbl>
    <w:p w14:paraId="226D7165" w14:textId="77777777" w:rsidR="00AD625A" w:rsidRPr="00AD625A" w:rsidRDefault="00AD625A" w:rsidP="0075485F">
      <w:pPr>
        <w:rPr>
          <w:lang w:val="en-US"/>
        </w:rPr>
      </w:pPr>
    </w:p>
    <w:sectPr w:rsidR="00AD625A" w:rsidRPr="00AD625A" w:rsidSect="004F33E9">
      <w:pgSz w:w="11906" w:h="16838"/>
      <w:pgMar w:top="1080"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0B3C" w14:textId="77777777" w:rsidR="002016C7" w:rsidRDefault="002016C7">
      <w:pPr>
        <w:spacing w:after="0" w:line="240" w:lineRule="auto"/>
      </w:pPr>
      <w:r>
        <w:separator/>
      </w:r>
    </w:p>
  </w:endnote>
  <w:endnote w:type="continuationSeparator" w:id="0">
    <w:p w14:paraId="11D7DDAF" w14:textId="77777777" w:rsidR="002016C7" w:rsidRDefault="0020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6122" w14:textId="77777777" w:rsidR="00DB2687" w:rsidRPr="00CA4D1C" w:rsidRDefault="0075485F"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Pr>
        <w:rFonts w:ascii="Arial" w:hAnsi="Arial" w:cs="Arial"/>
        <w:noProof/>
      </w:rPr>
      <w:t>5</w:t>
    </w:r>
    <w:r w:rsidRPr="00CA4D1C">
      <w:rPr>
        <w:rFonts w:ascii="Arial" w:hAnsi="Arial" w:cs="Arial"/>
      </w:rPr>
      <w:fldChar w:fldCharType="end"/>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3631D" w14:textId="77777777" w:rsidR="002016C7" w:rsidRDefault="002016C7">
      <w:pPr>
        <w:spacing w:after="0" w:line="240" w:lineRule="auto"/>
      </w:pPr>
      <w:r>
        <w:separator/>
      </w:r>
    </w:p>
  </w:footnote>
  <w:footnote w:type="continuationSeparator" w:id="0">
    <w:p w14:paraId="758857AD" w14:textId="77777777" w:rsidR="002016C7" w:rsidRDefault="002016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5A"/>
    <w:rsid w:val="000B5D61"/>
    <w:rsid w:val="000D4A25"/>
    <w:rsid w:val="00137E5A"/>
    <w:rsid w:val="002016C7"/>
    <w:rsid w:val="00217B8F"/>
    <w:rsid w:val="00257E48"/>
    <w:rsid w:val="00323A0C"/>
    <w:rsid w:val="0033460E"/>
    <w:rsid w:val="0033472B"/>
    <w:rsid w:val="00390115"/>
    <w:rsid w:val="003A7A8E"/>
    <w:rsid w:val="003C74D2"/>
    <w:rsid w:val="0040197E"/>
    <w:rsid w:val="0042381D"/>
    <w:rsid w:val="00423C34"/>
    <w:rsid w:val="00425B09"/>
    <w:rsid w:val="004430CA"/>
    <w:rsid w:val="00453DAA"/>
    <w:rsid w:val="004F33E9"/>
    <w:rsid w:val="004F7750"/>
    <w:rsid w:val="00532418"/>
    <w:rsid w:val="005468F1"/>
    <w:rsid w:val="00574DB5"/>
    <w:rsid w:val="00593639"/>
    <w:rsid w:val="005E6D35"/>
    <w:rsid w:val="00620A09"/>
    <w:rsid w:val="0064023D"/>
    <w:rsid w:val="0065541F"/>
    <w:rsid w:val="0066574F"/>
    <w:rsid w:val="00677E31"/>
    <w:rsid w:val="00680344"/>
    <w:rsid w:val="006D521B"/>
    <w:rsid w:val="006E1CB3"/>
    <w:rsid w:val="007227C9"/>
    <w:rsid w:val="00733516"/>
    <w:rsid w:val="007367A3"/>
    <w:rsid w:val="0075485F"/>
    <w:rsid w:val="007E7E7B"/>
    <w:rsid w:val="0081581B"/>
    <w:rsid w:val="00833276"/>
    <w:rsid w:val="0098625D"/>
    <w:rsid w:val="009A5FF2"/>
    <w:rsid w:val="009C0C7E"/>
    <w:rsid w:val="009F43F4"/>
    <w:rsid w:val="00A44C37"/>
    <w:rsid w:val="00A8146C"/>
    <w:rsid w:val="00A81ACE"/>
    <w:rsid w:val="00AA230F"/>
    <w:rsid w:val="00AD625A"/>
    <w:rsid w:val="00B063D2"/>
    <w:rsid w:val="00B34D12"/>
    <w:rsid w:val="00BC2F47"/>
    <w:rsid w:val="00C972DC"/>
    <w:rsid w:val="00D03CAF"/>
    <w:rsid w:val="00D16CD0"/>
    <w:rsid w:val="00D65414"/>
    <w:rsid w:val="00DB2687"/>
    <w:rsid w:val="00DE05C9"/>
    <w:rsid w:val="00E03B1D"/>
    <w:rsid w:val="00E15E9A"/>
    <w:rsid w:val="00E42F80"/>
    <w:rsid w:val="00E46543"/>
    <w:rsid w:val="00EE62EE"/>
    <w:rsid w:val="00F05929"/>
    <w:rsid w:val="00F06349"/>
    <w:rsid w:val="00F646D7"/>
    <w:rsid w:val="00FB1DD3"/>
    <w:rsid w:val="00FC1CAE"/>
    <w:rsid w:val="00FC5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B8E6E"/>
  <w15:chartTrackingRefBased/>
  <w15:docId w15:val="{048D799E-9706-4806-8DE2-78A4FCF5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D62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D625A"/>
  </w:style>
  <w:style w:type="paragraph" w:styleId="BalloonText">
    <w:name w:val="Balloon Text"/>
    <w:basedOn w:val="Normal"/>
    <w:link w:val="BalloonTextChar"/>
    <w:uiPriority w:val="99"/>
    <w:semiHidden/>
    <w:unhideWhenUsed/>
    <w:rsid w:val="00E46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543"/>
    <w:rPr>
      <w:rFonts w:ascii="Segoe UI" w:hAnsi="Segoe UI" w:cs="Segoe UI"/>
      <w:sz w:val="18"/>
      <w:szCs w:val="18"/>
    </w:rPr>
  </w:style>
  <w:style w:type="paragraph" w:styleId="Revision">
    <w:name w:val="Revision"/>
    <w:hidden/>
    <w:uiPriority w:val="99"/>
    <w:semiHidden/>
    <w:rsid w:val="00FB1DD3"/>
    <w:pPr>
      <w:spacing w:after="0" w:line="240" w:lineRule="auto"/>
    </w:pPr>
  </w:style>
  <w:style w:type="table" w:styleId="TableGrid">
    <w:name w:val="Table Grid"/>
    <w:basedOn w:val="TableNormal"/>
    <w:uiPriority w:val="39"/>
    <w:rsid w:val="004F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4A4B7FAD4AE41BD906FB15FCBB896" ma:contentTypeVersion="12" ma:contentTypeDescription="Create a new document." ma:contentTypeScope="" ma:versionID="640533371f933bc5d13f72cf00f09d57">
  <xsd:schema xmlns:xsd="http://www.w3.org/2001/XMLSchema" xmlns:xs="http://www.w3.org/2001/XMLSchema" xmlns:p="http://schemas.microsoft.com/office/2006/metadata/properties" xmlns:ns3="7ed2f0d2-541f-46e9-a66b-45165c1f1026" xmlns:ns4="d87bae4e-f3a0-4e51-82db-f647c3095509" targetNamespace="http://schemas.microsoft.com/office/2006/metadata/properties" ma:root="true" ma:fieldsID="773a8c617fa52e03d91fcd0d11c1920f" ns3:_="" ns4:_="">
    <xsd:import namespace="7ed2f0d2-541f-46e9-a66b-45165c1f1026"/>
    <xsd:import namespace="d87bae4e-f3a0-4e51-82db-f647c30955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2f0d2-541f-46e9-a66b-45165c1f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bae4e-f3a0-4e51-82db-f647c30955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174B2-852F-4708-9785-BECE7F151716}">
  <ds:schemaRefs>
    <ds:schemaRef ds:uri="http://schemas.microsoft.com/sharepoint/v3/contenttype/forms"/>
  </ds:schemaRefs>
</ds:datastoreItem>
</file>

<file path=customXml/itemProps2.xml><?xml version="1.0" encoding="utf-8"?>
<ds:datastoreItem xmlns:ds="http://schemas.openxmlformats.org/officeDocument/2006/customXml" ds:itemID="{27E98211-4B43-4169-ACB5-29AD4BC312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DDDABA-0E45-4FE0-8096-980613FA9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2f0d2-541f-46e9-a66b-45165c1f1026"/>
    <ds:schemaRef ds:uri="d87bae4e-f3a0-4e51-82db-f647c3095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Heyes</dc:creator>
  <cp:keywords/>
  <dc:description/>
  <cp:lastModifiedBy>Claire Coombes</cp:lastModifiedBy>
  <cp:revision>2</cp:revision>
  <dcterms:created xsi:type="dcterms:W3CDTF">2024-09-03T12:37:00Z</dcterms:created>
  <dcterms:modified xsi:type="dcterms:W3CDTF">2024-09-03T12:37:00Z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0x01010033A4A4B7FAD4AE41BD906FB15FCBB896</vt:lpwstr>
  </property>
</Properties>
</file>